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98" w:rsidRPr="00CF085C" w:rsidRDefault="007F6098" w:rsidP="001F0DF5">
      <w:pPr>
        <w:widowControl w:val="0"/>
        <w:autoSpaceDE w:val="0"/>
        <w:autoSpaceDN w:val="0"/>
        <w:adjustRightInd w:val="0"/>
        <w:spacing w:after="120" w:line="240" w:lineRule="auto"/>
        <w:ind w:left="117" w:right="63"/>
        <w:jc w:val="both"/>
        <w:rPr>
          <w:color w:val="000000"/>
          <w:sz w:val="19"/>
        </w:rPr>
      </w:pPr>
      <w:r w:rsidRPr="00CF085C">
        <w:rPr>
          <w:b/>
          <w:color w:val="231F20"/>
          <w:sz w:val="19"/>
        </w:rPr>
        <w:t>THIS</w:t>
      </w:r>
      <w:r w:rsidRPr="00CF085C">
        <w:rPr>
          <w:b/>
          <w:color w:val="231F20"/>
          <w:spacing w:val="4"/>
          <w:sz w:val="19"/>
        </w:rPr>
        <w:t xml:space="preserve"> </w:t>
      </w:r>
      <w:r w:rsidRPr="00CF085C">
        <w:rPr>
          <w:b/>
          <w:color w:val="231F20"/>
          <w:sz w:val="19"/>
        </w:rPr>
        <w:t>DOCUMENT</w:t>
      </w:r>
      <w:r w:rsidRPr="00CF085C">
        <w:rPr>
          <w:b/>
          <w:color w:val="231F20"/>
          <w:spacing w:val="4"/>
          <w:sz w:val="19"/>
        </w:rPr>
        <w:t xml:space="preserve"> </w:t>
      </w:r>
      <w:r w:rsidRPr="00CF085C">
        <w:rPr>
          <w:b/>
          <w:color w:val="231F20"/>
          <w:sz w:val="19"/>
        </w:rPr>
        <w:t>IS</w:t>
      </w:r>
      <w:r w:rsidRPr="00CF085C">
        <w:rPr>
          <w:b/>
          <w:color w:val="231F20"/>
          <w:spacing w:val="4"/>
          <w:sz w:val="19"/>
        </w:rPr>
        <w:t xml:space="preserve"> </w:t>
      </w:r>
      <w:r w:rsidRPr="00CF085C">
        <w:rPr>
          <w:b/>
          <w:color w:val="231F20"/>
          <w:sz w:val="19"/>
        </w:rPr>
        <w:t>IMPO</w:t>
      </w:r>
      <w:r w:rsidRPr="00CF085C">
        <w:rPr>
          <w:b/>
          <w:color w:val="231F20"/>
          <w:spacing w:val="-8"/>
          <w:sz w:val="19"/>
        </w:rPr>
        <w:t>R</w:t>
      </w:r>
      <w:r w:rsidRPr="00CF085C">
        <w:rPr>
          <w:b/>
          <w:color w:val="231F20"/>
          <w:spacing w:val="-18"/>
          <w:sz w:val="19"/>
        </w:rPr>
        <w:t>T</w:t>
      </w:r>
      <w:r w:rsidRPr="00CF085C">
        <w:rPr>
          <w:b/>
          <w:color w:val="231F20"/>
          <w:sz w:val="19"/>
        </w:rPr>
        <w:t>ANT</w:t>
      </w:r>
      <w:r w:rsidRPr="00CF085C">
        <w:rPr>
          <w:b/>
          <w:color w:val="231F20"/>
          <w:spacing w:val="-7"/>
          <w:sz w:val="19"/>
        </w:rPr>
        <w:t xml:space="preserve"> </w:t>
      </w:r>
      <w:r w:rsidRPr="00CF085C">
        <w:rPr>
          <w:b/>
          <w:color w:val="231F20"/>
          <w:sz w:val="19"/>
        </w:rPr>
        <w:t>AND</w:t>
      </w:r>
      <w:r w:rsidRPr="00CF085C">
        <w:rPr>
          <w:b/>
          <w:color w:val="231F20"/>
          <w:spacing w:val="4"/>
          <w:sz w:val="19"/>
        </w:rPr>
        <w:t xml:space="preserve"> </w:t>
      </w:r>
      <w:r w:rsidRPr="00CF085C">
        <w:rPr>
          <w:b/>
          <w:color w:val="231F20"/>
          <w:sz w:val="19"/>
        </w:rPr>
        <w:t>RE</w:t>
      </w:r>
      <w:r w:rsidRPr="00CF085C">
        <w:rPr>
          <w:b/>
          <w:color w:val="231F20"/>
          <w:spacing w:val="-2"/>
          <w:sz w:val="19"/>
        </w:rPr>
        <w:t>Q</w:t>
      </w:r>
      <w:r w:rsidRPr="00CF085C">
        <w:rPr>
          <w:b/>
          <w:color w:val="231F20"/>
          <w:sz w:val="19"/>
        </w:rPr>
        <w:t>UIRES</w:t>
      </w:r>
      <w:r w:rsidRPr="00CF085C">
        <w:rPr>
          <w:b/>
          <w:color w:val="231F20"/>
          <w:spacing w:val="-7"/>
          <w:sz w:val="19"/>
        </w:rPr>
        <w:t xml:space="preserve"> Y</w:t>
      </w:r>
      <w:r w:rsidRPr="00CF085C">
        <w:rPr>
          <w:b/>
          <w:color w:val="231F20"/>
          <w:sz w:val="19"/>
        </w:rPr>
        <w:t>OUR</w:t>
      </w:r>
      <w:r w:rsidRPr="00CF085C">
        <w:rPr>
          <w:b/>
          <w:color w:val="231F20"/>
          <w:spacing w:val="4"/>
          <w:sz w:val="19"/>
        </w:rPr>
        <w:t xml:space="preserve"> </w:t>
      </w:r>
      <w:r w:rsidRPr="00CF085C">
        <w:rPr>
          <w:b/>
          <w:color w:val="231F20"/>
          <w:sz w:val="19"/>
        </w:rPr>
        <w:t>IMMEDI</w:t>
      </w:r>
      <w:r w:rsidRPr="00CF085C">
        <w:rPr>
          <w:b/>
          <w:color w:val="231F20"/>
          <w:spacing w:val="-19"/>
          <w:sz w:val="19"/>
        </w:rPr>
        <w:t>A</w:t>
      </w:r>
      <w:r w:rsidRPr="00CF085C">
        <w:rPr>
          <w:b/>
          <w:color w:val="231F20"/>
          <w:sz w:val="19"/>
        </w:rPr>
        <w:t>TE</w:t>
      </w:r>
      <w:r w:rsidRPr="00CF085C">
        <w:rPr>
          <w:b/>
          <w:color w:val="231F20"/>
          <w:spacing w:val="-7"/>
          <w:sz w:val="19"/>
        </w:rPr>
        <w:t xml:space="preserve"> </w:t>
      </w:r>
      <w:r w:rsidRPr="00CF085C">
        <w:rPr>
          <w:b/>
          <w:color w:val="231F20"/>
          <w:spacing w:val="-19"/>
          <w:sz w:val="19"/>
        </w:rPr>
        <w:t>A</w:t>
      </w:r>
      <w:r w:rsidRPr="00CF085C">
        <w:rPr>
          <w:b/>
          <w:color w:val="231F20"/>
          <w:sz w:val="19"/>
        </w:rPr>
        <w:t>TTENTION.</w:t>
      </w:r>
      <w:r w:rsidRPr="00CF085C">
        <w:rPr>
          <w:b/>
          <w:color w:val="231F20"/>
          <w:spacing w:val="4"/>
          <w:sz w:val="19"/>
        </w:rPr>
        <w:t xml:space="preserve"> </w:t>
      </w:r>
      <w:r w:rsidR="00644E22" w:rsidRPr="00CF085C">
        <w:rPr>
          <w:b/>
          <w:color w:val="231F20"/>
          <w:spacing w:val="4"/>
          <w:sz w:val="19"/>
        </w:rPr>
        <w:t xml:space="preserve">It contains </w:t>
      </w:r>
      <w:r w:rsidR="00070A34">
        <w:rPr>
          <w:b/>
          <w:color w:val="231F20"/>
          <w:spacing w:val="4"/>
          <w:sz w:val="19"/>
        </w:rPr>
        <w:t>r</w:t>
      </w:r>
      <w:r w:rsidR="00644E22" w:rsidRPr="00CF085C">
        <w:rPr>
          <w:b/>
          <w:color w:val="231F20"/>
          <w:spacing w:val="4"/>
          <w:sz w:val="19"/>
        </w:rPr>
        <w:t>esolutions to be voted on at an Extraordinary General Meeting of the Company to be</w:t>
      </w:r>
      <w:r w:rsidR="00222878">
        <w:rPr>
          <w:b/>
          <w:color w:val="231F20"/>
          <w:spacing w:val="4"/>
          <w:sz w:val="19"/>
        </w:rPr>
        <w:t xml:space="preserve"> held at 11 a.m.</w:t>
      </w:r>
      <w:r w:rsidR="00644E22" w:rsidRPr="00CF085C">
        <w:rPr>
          <w:b/>
          <w:color w:val="231F20"/>
          <w:spacing w:val="4"/>
          <w:sz w:val="19"/>
        </w:rPr>
        <w:t xml:space="preserve"> on 16 September 20</w:t>
      </w:r>
      <w:r w:rsidR="005838EF" w:rsidRPr="00CF085C">
        <w:rPr>
          <w:b/>
          <w:color w:val="231F20"/>
          <w:spacing w:val="4"/>
          <w:sz w:val="19"/>
        </w:rPr>
        <w:t>15</w:t>
      </w:r>
      <w:r w:rsidR="00644E22" w:rsidRPr="00CF085C">
        <w:rPr>
          <w:b/>
          <w:color w:val="231F20"/>
          <w:spacing w:val="4"/>
          <w:sz w:val="19"/>
        </w:rPr>
        <w:t xml:space="preserve">. </w:t>
      </w:r>
      <w:r w:rsidRPr="00CF085C">
        <w:rPr>
          <w:b/>
          <w:color w:val="231F20"/>
          <w:sz w:val="19"/>
        </w:rPr>
        <w:t>If</w:t>
      </w:r>
      <w:r w:rsidRPr="00CF085C">
        <w:rPr>
          <w:b/>
          <w:color w:val="231F20"/>
          <w:spacing w:val="4"/>
          <w:sz w:val="19"/>
        </w:rPr>
        <w:t xml:space="preserve"> </w:t>
      </w:r>
      <w:r w:rsidRPr="00CF085C">
        <w:rPr>
          <w:b/>
          <w:color w:val="231F20"/>
          <w:spacing w:val="-5"/>
          <w:sz w:val="19"/>
        </w:rPr>
        <w:t>y</w:t>
      </w:r>
      <w:r w:rsidRPr="00CF085C">
        <w:rPr>
          <w:b/>
          <w:color w:val="231F20"/>
          <w:sz w:val="19"/>
        </w:rPr>
        <w:t>ou</w:t>
      </w:r>
      <w:r w:rsidRPr="00CF085C">
        <w:rPr>
          <w:b/>
          <w:color w:val="231F20"/>
          <w:spacing w:val="4"/>
          <w:sz w:val="19"/>
        </w:rPr>
        <w:t xml:space="preserve"> </w:t>
      </w:r>
      <w:r w:rsidRPr="00CF085C">
        <w:rPr>
          <w:b/>
          <w:color w:val="231F20"/>
          <w:sz w:val="19"/>
        </w:rPr>
        <w:t>a</w:t>
      </w:r>
      <w:r w:rsidRPr="00CF085C">
        <w:rPr>
          <w:b/>
          <w:color w:val="231F20"/>
          <w:spacing w:val="-4"/>
          <w:sz w:val="19"/>
        </w:rPr>
        <w:t>r</w:t>
      </w:r>
      <w:r w:rsidRPr="00CF085C">
        <w:rPr>
          <w:b/>
          <w:color w:val="231F20"/>
          <w:sz w:val="19"/>
        </w:rPr>
        <w:t>e</w:t>
      </w:r>
      <w:r w:rsidRPr="00CF085C">
        <w:rPr>
          <w:b/>
          <w:color w:val="231F20"/>
          <w:spacing w:val="4"/>
          <w:sz w:val="19"/>
        </w:rPr>
        <w:t xml:space="preserve"> </w:t>
      </w:r>
      <w:r w:rsidRPr="00CF085C">
        <w:rPr>
          <w:b/>
          <w:color w:val="231F20"/>
          <w:sz w:val="19"/>
        </w:rPr>
        <w:t xml:space="preserve">in any doubt about the contents of this document or the action </w:t>
      </w:r>
      <w:r w:rsidRPr="00CF085C">
        <w:rPr>
          <w:b/>
          <w:color w:val="231F20"/>
          <w:spacing w:val="-5"/>
          <w:sz w:val="19"/>
        </w:rPr>
        <w:t>y</w:t>
      </w:r>
      <w:r w:rsidRPr="00CF085C">
        <w:rPr>
          <w:b/>
          <w:color w:val="231F20"/>
          <w:sz w:val="19"/>
        </w:rPr>
        <w:t>ou should ta</w:t>
      </w:r>
      <w:r w:rsidRPr="00CF085C">
        <w:rPr>
          <w:b/>
          <w:color w:val="231F20"/>
          <w:spacing w:val="-2"/>
          <w:sz w:val="19"/>
        </w:rPr>
        <w:t>k</w:t>
      </w:r>
      <w:r w:rsidRPr="00CF085C">
        <w:rPr>
          <w:b/>
          <w:color w:val="231F20"/>
          <w:sz w:val="19"/>
        </w:rPr>
        <w:t xml:space="preserve">e </w:t>
      </w:r>
      <w:r w:rsidRPr="00CF085C">
        <w:rPr>
          <w:b/>
          <w:color w:val="231F20"/>
          <w:spacing w:val="-5"/>
          <w:sz w:val="19"/>
        </w:rPr>
        <w:t>y</w:t>
      </w:r>
      <w:r w:rsidRPr="00CF085C">
        <w:rPr>
          <w:b/>
          <w:color w:val="231F20"/>
          <w:sz w:val="19"/>
        </w:rPr>
        <w:t>ou a</w:t>
      </w:r>
      <w:r w:rsidRPr="00CF085C">
        <w:rPr>
          <w:b/>
          <w:color w:val="231F20"/>
          <w:spacing w:val="-4"/>
          <w:sz w:val="19"/>
        </w:rPr>
        <w:t>r</w:t>
      </w:r>
      <w:r w:rsidRPr="00CF085C">
        <w:rPr>
          <w:b/>
          <w:color w:val="231F20"/>
          <w:sz w:val="19"/>
        </w:rPr>
        <w:t xml:space="preserve">e </w:t>
      </w:r>
      <w:r w:rsidRPr="00CF085C">
        <w:rPr>
          <w:b/>
          <w:color w:val="231F20"/>
          <w:spacing w:val="-4"/>
          <w:sz w:val="19"/>
        </w:rPr>
        <w:t>r</w:t>
      </w:r>
      <w:r w:rsidRPr="00CF085C">
        <w:rPr>
          <w:b/>
          <w:color w:val="231F20"/>
          <w:sz w:val="19"/>
        </w:rPr>
        <w:t xml:space="preserve">ecommended to seek </w:t>
      </w:r>
      <w:r w:rsidRPr="00CF085C">
        <w:rPr>
          <w:b/>
          <w:color w:val="231F20"/>
          <w:spacing w:val="-5"/>
          <w:sz w:val="19"/>
        </w:rPr>
        <w:t>y</w:t>
      </w:r>
      <w:r w:rsidRPr="00CF085C">
        <w:rPr>
          <w:b/>
          <w:color w:val="231F20"/>
          <w:sz w:val="19"/>
        </w:rPr>
        <w:t>our</w:t>
      </w:r>
      <w:r w:rsidRPr="00CF085C">
        <w:rPr>
          <w:b/>
          <w:color w:val="231F20"/>
          <w:spacing w:val="-3"/>
          <w:sz w:val="19"/>
        </w:rPr>
        <w:t xml:space="preserve"> </w:t>
      </w:r>
      <w:r w:rsidRPr="00CF085C">
        <w:rPr>
          <w:b/>
          <w:color w:val="231F20"/>
          <w:spacing w:val="-2"/>
          <w:sz w:val="19"/>
        </w:rPr>
        <w:t>o</w:t>
      </w:r>
      <w:r w:rsidRPr="00CF085C">
        <w:rPr>
          <w:b/>
          <w:color w:val="231F20"/>
          <w:sz w:val="19"/>
        </w:rPr>
        <w:t>wn</w:t>
      </w:r>
      <w:r w:rsidRPr="00CF085C">
        <w:rPr>
          <w:b/>
          <w:color w:val="231F20"/>
          <w:spacing w:val="-3"/>
          <w:sz w:val="19"/>
        </w:rPr>
        <w:t xml:space="preserve"> </w:t>
      </w:r>
      <w:r w:rsidRPr="00CF085C">
        <w:rPr>
          <w:b/>
          <w:color w:val="231F20"/>
          <w:sz w:val="19"/>
        </w:rPr>
        <w:t>independent</w:t>
      </w:r>
      <w:r w:rsidRPr="00CF085C">
        <w:rPr>
          <w:b/>
          <w:color w:val="231F20"/>
          <w:spacing w:val="-3"/>
          <w:sz w:val="19"/>
        </w:rPr>
        <w:t xml:space="preserve"> </w:t>
      </w:r>
      <w:r w:rsidRPr="00CF085C">
        <w:rPr>
          <w:b/>
          <w:color w:val="231F20"/>
          <w:spacing w:val="-5"/>
          <w:sz w:val="19"/>
        </w:rPr>
        <w:t>f</w:t>
      </w:r>
      <w:r w:rsidRPr="00CF085C">
        <w:rPr>
          <w:b/>
          <w:color w:val="231F20"/>
          <w:sz w:val="19"/>
        </w:rPr>
        <w:t>inancial</w:t>
      </w:r>
      <w:r w:rsidRPr="00CF085C">
        <w:rPr>
          <w:b/>
          <w:color w:val="231F20"/>
          <w:spacing w:val="-3"/>
          <w:sz w:val="19"/>
        </w:rPr>
        <w:t xml:space="preserve"> </w:t>
      </w:r>
      <w:r w:rsidRPr="00CF085C">
        <w:rPr>
          <w:b/>
          <w:color w:val="231F20"/>
          <w:sz w:val="19"/>
        </w:rPr>
        <w:t>advice</w:t>
      </w:r>
      <w:r w:rsidRPr="00CF085C">
        <w:rPr>
          <w:b/>
          <w:color w:val="231F20"/>
          <w:spacing w:val="-3"/>
          <w:sz w:val="19"/>
        </w:rPr>
        <w:t xml:space="preserve"> </w:t>
      </w:r>
      <w:r w:rsidRPr="00CF085C">
        <w:rPr>
          <w:b/>
          <w:color w:val="231F20"/>
          <w:sz w:val="19"/>
        </w:rPr>
        <w:t>f</w:t>
      </w:r>
      <w:r w:rsidRPr="00CF085C">
        <w:rPr>
          <w:b/>
          <w:color w:val="231F20"/>
          <w:spacing w:val="-4"/>
          <w:sz w:val="19"/>
        </w:rPr>
        <w:t>r</w:t>
      </w:r>
      <w:r w:rsidRPr="00CF085C">
        <w:rPr>
          <w:b/>
          <w:color w:val="231F20"/>
          <w:sz w:val="19"/>
        </w:rPr>
        <w:t>om</w:t>
      </w:r>
      <w:r w:rsidRPr="00CF085C">
        <w:rPr>
          <w:b/>
          <w:color w:val="231F20"/>
          <w:spacing w:val="-3"/>
          <w:sz w:val="19"/>
        </w:rPr>
        <w:t xml:space="preserve"> </w:t>
      </w:r>
      <w:r w:rsidRPr="00CF085C">
        <w:rPr>
          <w:b/>
          <w:color w:val="231F20"/>
          <w:sz w:val="19"/>
        </w:rPr>
        <w:t>a</w:t>
      </w:r>
      <w:r w:rsidRPr="00CF085C">
        <w:rPr>
          <w:b/>
          <w:color w:val="231F20"/>
          <w:spacing w:val="-3"/>
          <w:sz w:val="19"/>
        </w:rPr>
        <w:t xml:space="preserve"> </w:t>
      </w:r>
      <w:r w:rsidRPr="00CF085C">
        <w:rPr>
          <w:b/>
          <w:color w:val="231F20"/>
          <w:sz w:val="19"/>
        </w:rPr>
        <w:t>person</w:t>
      </w:r>
      <w:r w:rsidRPr="00CF085C">
        <w:rPr>
          <w:b/>
          <w:color w:val="231F20"/>
          <w:spacing w:val="-3"/>
          <w:sz w:val="19"/>
        </w:rPr>
        <w:t xml:space="preserve"> </w:t>
      </w:r>
      <w:r w:rsidRPr="00CF085C">
        <w:rPr>
          <w:b/>
          <w:color w:val="231F20"/>
          <w:sz w:val="19"/>
        </w:rPr>
        <w:t>authorised</w:t>
      </w:r>
      <w:r w:rsidRPr="00CF085C">
        <w:rPr>
          <w:b/>
          <w:color w:val="231F20"/>
          <w:spacing w:val="-3"/>
          <w:sz w:val="19"/>
        </w:rPr>
        <w:t xml:space="preserve"> </w:t>
      </w:r>
      <w:r w:rsidRPr="00CF085C">
        <w:rPr>
          <w:b/>
          <w:color w:val="231F20"/>
          <w:sz w:val="19"/>
        </w:rPr>
        <w:t>under</w:t>
      </w:r>
      <w:r w:rsidRPr="00CF085C">
        <w:rPr>
          <w:b/>
          <w:color w:val="231F20"/>
          <w:spacing w:val="-3"/>
          <w:sz w:val="19"/>
        </w:rPr>
        <w:t xml:space="preserve"> </w:t>
      </w:r>
      <w:r w:rsidRPr="00CF085C">
        <w:rPr>
          <w:b/>
          <w:color w:val="231F20"/>
          <w:sz w:val="19"/>
        </w:rPr>
        <w:t>the</w:t>
      </w:r>
      <w:r w:rsidRPr="00CF085C">
        <w:rPr>
          <w:b/>
          <w:color w:val="231F20"/>
          <w:spacing w:val="-3"/>
          <w:sz w:val="19"/>
        </w:rPr>
        <w:t xml:space="preserve"> </w:t>
      </w:r>
      <w:r w:rsidRPr="00CF085C">
        <w:rPr>
          <w:b/>
          <w:color w:val="231F20"/>
          <w:sz w:val="19"/>
        </w:rPr>
        <w:t>Financial</w:t>
      </w:r>
      <w:r w:rsidRPr="00CF085C">
        <w:rPr>
          <w:b/>
          <w:color w:val="231F20"/>
          <w:spacing w:val="-3"/>
          <w:sz w:val="19"/>
        </w:rPr>
        <w:t xml:space="preserve"> </w:t>
      </w:r>
      <w:r w:rsidRPr="00CF085C">
        <w:rPr>
          <w:b/>
          <w:color w:val="231F20"/>
          <w:sz w:val="19"/>
        </w:rPr>
        <w:t>Se</w:t>
      </w:r>
      <w:r w:rsidRPr="00CF085C">
        <w:rPr>
          <w:b/>
          <w:color w:val="231F20"/>
          <w:spacing w:val="-2"/>
          <w:sz w:val="19"/>
        </w:rPr>
        <w:t>r</w:t>
      </w:r>
      <w:r w:rsidRPr="00CF085C">
        <w:rPr>
          <w:b/>
          <w:color w:val="231F20"/>
          <w:sz w:val="19"/>
        </w:rPr>
        <w:t>vices</w:t>
      </w:r>
      <w:r w:rsidRPr="00CF085C">
        <w:rPr>
          <w:b/>
          <w:color w:val="231F20"/>
          <w:spacing w:val="-3"/>
          <w:sz w:val="19"/>
        </w:rPr>
        <w:t xml:space="preserve"> </w:t>
      </w:r>
      <w:r w:rsidRPr="00CF085C">
        <w:rPr>
          <w:b/>
          <w:color w:val="231F20"/>
          <w:sz w:val="19"/>
        </w:rPr>
        <w:t>and</w:t>
      </w:r>
      <w:r w:rsidRPr="00CF085C">
        <w:rPr>
          <w:b/>
          <w:color w:val="231F20"/>
          <w:spacing w:val="-3"/>
          <w:sz w:val="19"/>
        </w:rPr>
        <w:t xml:space="preserve"> </w:t>
      </w:r>
      <w:r w:rsidRPr="00CF085C">
        <w:rPr>
          <w:b/>
          <w:color w:val="231F20"/>
          <w:sz w:val="19"/>
        </w:rPr>
        <w:t>Mar</w:t>
      </w:r>
      <w:r w:rsidRPr="00CF085C">
        <w:rPr>
          <w:b/>
          <w:color w:val="231F20"/>
          <w:spacing w:val="-2"/>
          <w:sz w:val="19"/>
        </w:rPr>
        <w:t>k</w:t>
      </w:r>
      <w:r w:rsidRPr="00CF085C">
        <w:rPr>
          <w:b/>
          <w:color w:val="231F20"/>
          <w:sz w:val="19"/>
        </w:rPr>
        <w:t>ets Act 2000 (“FSMA”) who specialises in advising on the acquisition of sha</w:t>
      </w:r>
      <w:r w:rsidRPr="00CF085C">
        <w:rPr>
          <w:b/>
          <w:color w:val="231F20"/>
          <w:spacing w:val="-4"/>
          <w:sz w:val="19"/>
        </w:rPr>
        <w:t>r</w:t>
      </w:r>
      <w:r w:rsidRPr="00CF085C">
        <w:rPr>
          <w:b/>
          <w:color w:val="231F20"/>
          <w:sz w:val="19"/>
        </w:rPr>
        <w:t xml:space="preserve">es and other securities </w:t>
      </w:r>
      <w:r w:rsidR="001F0DF5" w:rsidRPr="00CF085C">
        <w:rPr>
          <w:rFonts w:cs="Times New Roman"/>
          <w:b/>
          <w:bCs/>
          <w:color w:val="231F20"/>
          <w:sz w:val="19"/>
          <w:szCs w:val="19"/>
        </w:rPr>
        <w:t xml:space="preserve">in the UK or otherwise duly qualified in your jurisdiction </w:t>
      </w:r>
      <w:r w:rsidRPr="00CF085C">
        <w:rPr>
          <w:rFonts w:cs="Times New Roman"/>
          <w:b/>
          <w:bCs/>
          <w:color w:val="231F20"/>
          <w:sz w:val="19"/>
          <w:szCs w:val="19"/>
        </w:rPr>
        <w:t>be</w:t>
      </w:r>
      <w:r w:rsidRPr="00CF085C">
        <w:rPr>
          <w:rFonts w:cs="Times New Roman"/>
          <w:b/>
          <w:bCs/>
          <w:color w:val="231F20"/>
          <w:spacing w:val="-5"/>
          <w:sz w:val="19"/>
          <w:szCs w:val="19"/>
        </w:rPr>
        <w:t>f</w:t>
      </w:r>
      <w:r w:rsidRPr="00CF085C">
        <w:rPr>
          <w:rFonts w:cs="Times New Roman"/>
          <w:b/>
          <w:bCs/>
          <w:color w:val="231F20"/>
          <w:sz w:val="19"/>
          <w:szCs w:val="19"/>
        </w:rPr>
        <w:t>o</w:t>
      </w:r>
      <w:r w:rsidRPr="00CF085C">
        <w:rPr>
          <w:rFonts w:cs="Times New Roman"/>
          <w:b/>
          <w:bCs/>
          <w:color w:val="231F20"/>
          <w:spacing w:val="-4"/>
          <w:sz w:val="19"/>
          <w:szCs w:val="19"/>
        </w:rPr>
        <w:t>r</w:t>
      </w:r>
      <w:r w:rsidRPr="00CF085C">
        <w:rPr>
          <w:rFonts w:cs="Times New Roman"/>
          <w:b/>
          <w:bCs/>
          <w:color w:val="231F20"/>
          <w:sz w:val="19"/>
          <w:szCs w:val="19"/>
        </w:rPr>
        <w:t>e taking</w:t>
      </w:r>
      <w:r w:rsidRPr="00CF085C">
        <w:rPr>
          <w:rFonts w:cs="Times New Roman"/>
          <w:b/>
          <w:bCs/>
          <w:color w:val="231F20"/>
          <w:spacing w:val="5"/>
          <w:sz w:val="19"/>
          <w:szCs w:val="19"/>
        </w:rPr>
        <w:t xml:space="preserve"> </w:t>
      </w:r>
      <w:r w:rsidRPr="00CF085C">
        <w:rPr>
          <w:rFonts w:cs="Times New Roman"/>
          <w:b/>
          <w:bCs/>
          <w:color w:val="231F20"/>
          <w:sz w:val="19"/>
          <w:szCs w:val="19"/>
        </w:rPr>
        <w:t>any</w:t>
      </w:r>
      <w:r w:rsidRPr="00CF085C">
        <w:rPr>
          <w:rFonts w:cs="Times New Roman"/>
          <w:b/>
          <w:bCs/>
          <w:color w:val="231F20"/>
          <w:spacing w:val="5"/>
          <w:sz w:val="19"/>
          <w:szCs w:val="19"/>
        </w:rPr>
        <w:t xml:space="preserve"> </w:t>
      </w:r>
      <w:r w:rsidRPr="00CF085C">
        <w:rPr>
          <w:rFonts w:cs="Times New Roman"/>
          <w:b/>
          <w:bCs/>
          <w:color w:val="231F20"/>
          <w:sz w:val="19"/>
          <w:szCs w:val="19"/>
        </w:rPr>
        <w:t>action.</w:t>
      </w:r>
      <w:r w:rsidRPr="00CF085C">
        <w:rPr>
          <w:b/>
          <w:color w:val="231F20"/>
          <w:spacing w:val="-6"/>
          <w:sz w:val="19"/>
        </w:rPr>
        <w:t xml:space="preserve"> </w:t>
      </w:r>
      <w:r w:rsidRPr="00CF085C">
        <w:rPr>
          <w:b/>
          <w:color w:val="231F20"/>
          <w:spacing w:val="-22"/>
          <w:sz w:val="19"/>
        </w:rPr>
        <w:t>Y</w:t>
      </w:r>
      <w:r w:rsidRPr="00CF085C">
        <w:rPr>
          <w:b/>
          <w:color w:val="231F20"/>
          <w:sz w:val="19"/>
        </w:rPr>
        <w:t>ou</w:t>
      </w:r>
      <w:r w:rsidRPr="00CF085C">
        <w:rPr>
          <w:b/>
          <w:color w:val="231F20"/>
          <w:spacing w:val="5"/>
          <w:sz w:val="19"/>
        </w:rPr>
        <w:t xml:space="preserve"> </w:t>
      </w:r>
      <w:r w:rsidRPr="00CF085C">
        <w:rPr>
          <w:b/>
          <w:color w:val="231F20"/>
          <w:sz w:val="19"/>
        </w:rPr>
        <w:t>should</w:t>
      </w:r>
      <w:r w:rsidRPr="00CF085C">
        <w:rPr>
          <w:b/>
          <w:color w:val="231F20"/>
          <w:spacing w:val="5"/>
          <w:sz w:val="19"/>
        </w:rPr>
        <w:t xml:space="preserve"> </w:t>
      </w:r>
      <w:r w:rsidRPr="00CF085C">
        <w:rPr>
          <w:b/>
          <w:color w:val="231F20"/>
          <w:spacing w:val="-4"/>
          <w:sz w:val="19"/>
        </w:rPr>
        <w:t>r</w:t>
      </w:r>
      <w:r w:rsidRPr="00CF085C">
        <w:rPr>
          <w:b/>
          <w:color w:val="231F20"/>
          <w:sz w:val="19"/>
        </w:rPr>
        <w:t>ead</w:t>
      </w:r>
      <w:r w:rsidRPr="00CF085C">
        <w:rPr>
          <w:b/>
          <w:color w:val="231F20"/>
          <w:spacing w:val="5"/>
          <w:sz w:val="19"/>
        </w:rPr>
        <w:t xml:space="preserve"> </w:t>
      </w:r>
      <w:r w:rsidRPr="00CF085C">
        <w:rPr>
          <w:b/>
          <w:color w:val="231F20"/>
          <w:sz w:val="19"/>
        </w:rPr>
        <w:t>the</w:t>
      </w:r>
      <w:r w:rsidRPr="00CF085C">
        <w:rPr>
          <w:b/>
          <w:color w:val="231F20"/>
          <w:spacing w:val="5"/>
          <w:sz w:val="19"/>
        </w:rPr>
        <w:t xml:space="preserve"> </w:t>
      </w:r>
      <w:r w:rsidRPr="00CF085C">
        <w:rPr>
          <w:b/>
          <w:color w:val="231F20"/>
          <w:sz w:val="19"/>
        </w:rPr>
        <w:t>enti</w:t>
      </w:r>
      <w:r w:rsidRPr="00CF085C">
        <w:rPr>
          <w:b/>
          <w:color w:val="231F20"/>
          <w:spacing w:val="-4"/>
          <w:sz w:val="19"/>
        </w:rPr>
        <w:t>r</w:t>
      </w:r>
      <w:r w:rsidRPr="00CF085C">
        <w:rPr>
          <w:b/>
          <w:color w:val="231F20"/>
          <w:sz w:val="19"/>
        </w:rPr>
        <w:t>e</w:t>
      </w:r>
      <w:r w:rsidRPr="00CF085C">
        <w:rPr>
          <w:b/>
          <w:color w:val="231F20"/>
          <w:spacing w:val="5"/>
          <w:sz w:val="19"/>
        </w:rPr>
        <w:t xml:space="preserve"> </w:t>
      </w:r>
      <w:r w:rsidRPr="00CF085C">
        <w:rPr>
          <w:b/>
          <w:color w:val="231F20"/>
          <w:sz w:val="19"/>
        </w:rPr>
        <w:t>document.</w:t>
      </w:r>
    </w:p>
    <w:p w:rsidR="007F6098" w:rsidRPr="00CF085C" w:rsidRDefault="007F6098" w:rsidP="001F0DF5">
      <w:pPr>
        <w:widowControl w:val="0"/>
        <w:autoSpaceDE w:val="0"/>
        <w:autoSpaceDN w:val="0"/>
        <w:adjustRightInd w:val="0"/>
        <w:spacing w:after="120" w:line="240" w:lineRule="auto"/>
        <w:ind w:left="117" w:right="63"/>
        <w:jc w:val="both"/>
        <w:rPr>
          <w:color w:val="000000"/>
          <w:sz w:val="19"/>
        </w:rPr>
      </w:pPr>
      <w:r w:rsidRPr="00CF085C">
        <w:rPr>
          <w:b/>
          <w:color w:val="231F20"/>
          <w:sz w:val="19"/>
        </w:rPr>
        <w:t xml:space="preserve">If </w:t>
      </w:r>
      <w:r w:rsidRPr="00CF085C">
        <w:rPr>
          <w:b/>
          <w:color w:val="231F20"/>
          <w:spacing w:val="-5"/>
          <w:sz w:val="19"/>
        </w:rPr>
        <w:t>y</w:t>
      </w:r>
      <w:r w:rsidRPr="00CF085C">
        <w:rPr>
          <w:b/>
          <w:color w:val="231F20"/>
          <w:sz w:val="19"/>
        </w:rPr>
        <w:t>ou h</w:t>
      </w:r>
      <w:r w:rsidRPr="00CF085C">
        <w:rPr>
          <w:b/>
          <w:color w:val="231F20"/>
          <w:spacing w:val="-5"/>
          <w:sz w:val="19"/>
        </w:rPr>
        <w:t>a</w:t>
      </w:r>
      <w:r w:rsidRPr="00CF085C">
        <w:rPr>
          <w:b/>
          <w:color w:val="231F20"/>
          <w:spacing w:val="-2"/>
          <w:sz w:val="19"/>
        </w:rPr>
        <w:t>v</w:t>
      </w:r>
      <w:r w:rsidRPr="00CF085C">
        <w:rPr>
          <w:b/>
          <w:color w:val="231F20"/>
          <w:sz w:val="19"/>
        </w:rPr>
        <w:t>e sold</w:t>
      </w:r>
      <w:r w:rsidR="00B50042" w:rsidRPr="00CF085C">
        <w:rPr>
          <w:b/>
          <w:color w:val="231F20"/>
          <w:sz w:val="19"/>
        </w:rPr>
        <w:t xml:space="preserve">, disposed of </w:t>
      </w:r>
      <w:r w:rsidRPr="00CF085C">
        <w:rPr>
          <w:b/>
          <w:color w:val="231F20"/>
          <w:sz w:val="19"/>
        </w:rPr>
        <w:t>or transfer</w:t>
      </w:r>
      <w:r w:rsidRPr="00CF085C">
        <w:rPr>
          <w:b/>
          <w:color w:val="231F20"/>
          <w:spacing w:val="-4"/>
          <w:sz w:val="19"/>
        </w:rPr>
        <w:t>r</w:t>
      </w:r>
      <w:r w:rsidRPr="00CF085C">
        <w:rPr>
          <w:b/>
          <w:color w:val="231F20"/>
          <w:sz w:val="19"/>
        </w:rPr>
        <w:t xml:space="preserve">ed all of </w:t>
      </w:r>
      <w:r w:rsidRPr="00CF085C">
        <w:rPr>
          <w:b/>
          <w:color w:val="231F20"/>
          <w:spacing w:val="-5"/>
          <w:sz w:val="19"/>
        </w:rPr>
        <w:t>y</w:t>
      </w:r>
      <w:r w:rsidRPr="00CF085C">
        <w:rPr>
          <w:b/>
          <w:color w:val="231F20"/>
          <w:sz w:val="19"/>
        </w:rPr>
        <w:t>our Sha</w:t>
      </w:r>
      <w:r w:rsidRPr="00CF085C">
        <w:rPr>
          <w:b/>
          <w:color w:val="231F20"/>
          <w:spacing w:val="-4"/>
          <w:sz w:val="19"/>
        </w:rPr>
        <w:t>r</w:t>
      </w:r>
      <w:r w:rsidRPr="00CF085C">
        <w:rPr>
          <w:b/>
          <w:color w:val="231F20"/>
          <w:sz w:val="19"/>
        </w:rPr>
        <w:t xml:space="preserve">es, please pass this document together with the accompanying </w:t>
      </w:r>
      <w:r w:rsidRPr="00CF085C">
        <w:rPr>
          <w:b/>
          <w:color w:val="231F20"/>
          <w:spacing w:val="-5"/>
          <w:sz w:val="19"/>
        </w:rPr>
        <w:t>F</w:t>
      </w:r>
      <w:r w:rsidRPr="00CF085C">
        <w:rPr>
          <w:b/>
          <w:color w:val="231F20"/>
          <w:sz w:val="19"/>
        </w:rPr>
        <w:t>orm of P</w:t>
      </w:r>
      <w:r w:rsidRPr="00CF085C">
        <w:rPr>
          <w:b/>
          <w:color w:val="231F20"/>
          <w:spacing w:val="-4"/>
          <w:sz w:val="19"/>
        </w:rPr>
        <w:t>r</w:t>
      </w:r>
      <w:r w:rsidRPr="00CF085C">
        <w:rPr>
          <w:b/>
          <w:color w:val="231F20"/>
          <w:sz w:val="19"/>
        </w:rPr>
        <w:t>oxy to the pu</w:t>
      </w:r>
      <w:r w:rsidRPr="00CF085C">
        <w:rPr>
          <w:b/>
          <w:color w:val="231F20"/>
          <w:spacing w:val="-4"/>
          <w:sz w:val="19"/>
        </w:rPr>
        <w:t>r</w:t>
      </w:r>
      <w:r w:rsidRPr="00CF085C">
        <w:rPr>
          <w:b/>
          <w:color w:val="231F20"/>
          <w:sz w:val="19"/>
        </w:rPr>
        <w:t>chaser or transfe</w:t>
      </w:r>
      <w:r w:rsidRPr="00CF085C">
        <w:rPr>
          <w:b/>
          <w:color w:val="231F20"/>
          <w:spacing w:val="-4"/>
          <w:sz w:val="19"/>
        </w:rPr>
        <w:t>r</w:t>
      </w:r>
      <w:r w:rsidRPr="00CF085C">
        <w:rPr>
          <w:b/>
          <w:color w:val="231F20"/>
          <w:sz w:val="19"/>
        </w:rPr>
        <w:t>ee or to the stockb</w:t>
      </w:r>
      <w:r w:rsidRPr="00CF085C">
        <w:rPr>
          <w:b/>
          <w:color w:val="231F20"/>
          <w:spacing w:val="-4"/>
          <w:sz w:val="19"/>
        </w:rPr>
        <w:t>r</w:t>
      </w:r>
      <w:r w:rsidRPr="00CF085C">
        <w:rPr>
          <w:b/>
          <w:color w:val="231F20"/>
          <w:sz w:val="19"/>
        </w:rPr>
        <w:t>o</w:t>
      </w:r>
      <w:r w:rsidRPr="00CF085C">
        <w:rPr>
          <w:b/>
          <w:color w:val="231F20"/>
          <w:spacing w:val="-2"/>
          <w:sz w:val="19"/>
        </w:rPr>
        <w:t>k</w:t>
      </w:r>
      <w:r w:rsidRPr="00CF085C">
        <w:rPr>
          <w:b/>
          <w:color w:val="231F20"/>
          <w:sz w:val="19"/>
        </w:rPr>
        <w:t>e</w:t>
      </w:r>
      <w:r w:rsidRPr="00CF085C">
        <w:rPr>
          <w:b/>
          <w:color w:val="231F20"/>
          <w:spacing w:val="-18"/>
          <w:sz w:val="19"/>
        </w:rPr>
        <w:t>r</w:t>
      </w:r>
      <w:r w:rsidRPr="00CF085C">
        <w:rPr>
          <w:b/>
          <w:color w:val="231F20"/>
          <w:sz w:val="19"/>
        </w:rPr>
        <w:t>, bank or other agent th</w:t>
      </w:r>
      <w:r w:rsidRPr="00CF085C">
        <w:rPr>
          <w:b/>
          <w:color w:val="231F20"/>
          <w:spacing w:val="-4"/>
          <w:sz w:val="19"/>
        </w:rPr>
        <w:t>r</w:t>
      </w:r>
      <w:r w:rsidRPr="00CF085C">
        <w:rPr>
          <w:b/>
          <w:color w:val="231F20"/>
          <w:sz w:val="19"/>
        </w:rPr>
        <w:t>ough</w:t>
      </w:r>
      <w:r w:rsidRPr="00CF085C">
        <w:rPr>
          <w:b/>
          <w:color w:val="231F20"/>
          <w:spacing w:val="-1"/>
          <w:sz w:val="19"/>
        </w:rPr>
        <w:t xml:space="preserve"> </w:t>
      </w:r>
      <w:r w:rsidRPr="00CF085C">
        <w:rPr>
          <w:b/>
          <w:color w:val="231F20"/>
          <w:sz w:val="19"/>
        </w:rPr>
        <w:t>whom</w:t>
      </w:r>
      <w:r w:rsidRPr="00CF085C">
        <w:rPr>
          <w:b/>
          <w:color w:val="231F20"/>
          <w:spacing w:val="-1"/>
          <w:sz w:val="19"/>
        </w:rPr>
        <w:t xml:space="preserve"> </w:t>
      </w:r>
      <w:r w:rsidRPr="00CF085C">
        <w:rPr>
          <w:b/>
          <w:color w:val="231F20"/>
          <w:sz w:val="19"/>
        </w:rPr>
        <w:t>the</w:t>
      </w:r>
      <w:r w:rsidRPr="00CF085C">
        <w:rPr>
          <w:b/>
          <w:color w:val="231F20"/>
          <w:spacing w:val="-1"/>
          <w:sz w:val="19"/>
        </w:rPr>
        <w:t xml:space="preserve"> </w:t>
      </w:r>
      <w:r w:rsidRPr="00CF085C">
        <w:rPr>
          <w:b/>
          <w:color w:val="231F20"/>
          <w:sz w:val="19"/>
        </w:rPr>
        <w:t>sale</w:t>
      </w:r>
      <w:r w:rsidRPr="00CF085C">
        <w:rPr>
          <w:b/>
          <w:color w:val="231F20"/>
          <w:spacing w:val="-1"/>
          <w:sz w:val="19"/>
        </w:rPr>
        <w:t xml:space="preserve"> </w:t>
      </w:r>
      <w:r w:rsidRPr="00CF085C">
        <w:rPr>
          <w:b/>
          <w:color w:val="231F20"/>
          <w:sz w:val="19"/>
        </w:rPr>
        <w:t>or</w:t>
      </w:r>
      <w:r w:rsidRPr="00CF085C">
        <w:rPr>
          <w:b/>
          <w:color w:val="231F20"/>
          <w:spacing w:val="-1"/>
          <w:sz w:val="19"/>
        </w:rPr>
        <w:t xml:space="preserve"> </w:t>
      </w:r>
      <w:r w:rsidRPr="00CF085C">
        <w:rPr>
          <w:b/>
          <w:color w:val="231F20"/>
          <w:sz w:val="19"/>
        </w:rPr>
        <w:t>transfer</w:t>
      </w:r>
      <w:r w:rsidRPr="00CF085C">
        <w:rPr>
          <w:b/>
          <w:color w:val="231F20"/>
          <w:spacing w:val="-1"/>
          <w:sz w:val="19"/>
        </w:rPr>
        <w:t xml:space="preserve"> </w:t>
      </w:r>
      <w:r w:rsidRPr="00CF085C">
        <w:rPr>
          <w:b/>
          <w:color w:val="231F20"/>
          <w:sz w:val="19"/>
        </w:rPr>
        <w:t>was</w:t>
      </w:r>
      <w:r w:rsidRPr="00CF085C">
        <w:rPr>
          <w:b/>
          <w:color w:val="231F20"/>
          <w:spacing w:val="-1"/>
          <w:sz w:val="19"/>
        </w:rPr>
        <w:t xml:space="preserve"> </w:t>
      </w:r>
      <w:proofErr w:type="gramStart"/>
      <w:r w:rsidRPr="00CF085C">
        <w:rPr>
          <w:b/>
          <w:color w:val="231F20"/>
          <w:sz w:val="19"/>
        </w:rPr>
        <w:t>effected</w:t>
      </w:r>
      <w:proofErr w:type="gramEnd"/>
      <w:r w:rsidRPr="00CF085C">
        <w:rPr>
          <w:b/>
          <w:color w:val="231F20"/>
          <w:spacing w:val="-1"/>
          <w:sz w:val="19"/>
        </w:rPr>
        <w:t xml:space="preserve"> </w:t>
      </w:r>
      <w:r w:rsidRPr="00CF085C">
        <w:rPr>
          <w:b/>
          <w:color w:val="231F20"/>
          <w:spacing w:val="-5"/>
          <w:sz w:val="19"/>
        </w:rPr>
        <w:t>f</w:t>
      </w:r>
      <w:r w:rsidRPr="00CF085C">
        <w:rPr>
          <w:b/>
          <w:color w:val="231F20"/>
          <w:sz w:val="19"/>
        </w:rPr>
        <w:t>or</w:t>
      </w:r>
      <w:r w:rsidRPr="00CF085C">
        <w:rPr>
          <w:b/>
          <w:color w:val="231F20"/>
          <w:spacing w:val="-1"/>
          <w:sz w:val="19"/>
        </w:rPr>
        <w:t xml:space="preserve"> </w:t>
      </w:r>
      <w:r w:rsidRPr="00CF085C">
        <w:rPr>
          <w:b/>
          <w:color w:val="231F20"/>
          <w:sz w:val="19"/>
        </w:rPr>
        <w:t>transmission</w:t>
      </w:r>
      <w:r w:rsidRPr="00CF085C">
        <w:rPr>
          <w:b/>
          <w:color w:val="231F20"/>
          <w:spacing w:val="-1"/>
          <w:sz w:val="19"/>
        </w:rPr>
        <w:t xml:space="preserve"> </w:t>
      </w:r>
      <w:r w:rsidRPr="00CF085C">
        <w:rPr>
          <w:b/>
          <w:color w:val="231F20"/>
          <w:sz w:val="19"/>
        </w:rPr>
        <w:t>to</w:t>
      </w:r>
      <w:r w:rsidRPr="00CF085C">
        <w:rPr>
          <w:b/>
          <w:color w:val="231F20"/>
          <w:spacing w:val="-1"/>
          <w:sz w:val="19"/>
        </w:rPr>
        <w:t xml:space="preserve"> </w:t>
      </w:r>
      <w:r w:rsidRPr="00CF085C">
        <w:rPr>
          <w:b/>
          <w:color w:val="231F20"/>
          <w:sz w:val="19"/>
        </w:rPr>
        <w:t>the</w:t>
      </w:r>
      <w:r w:rsidRPr="00CF085C">
        <w:rPr>
          <w:b/>
          <w:color w:val="231F20"/>
          <w:spacing w:val="-1"/>
          <w:sz w:val="19"/>
        </w:rPr>
        <w:t xml:space="preserve"> </w:t>
      </w:r>
      <w:r w:rsidRPr="00CF085C">
        <w:rPr>
          <w:b/>
          <w:color w:val="231F20"/>
          <w:sz w:val="19"/>
        </w:rPr>
        <w:t>pu</w:t>
      </w:r>
      <w:r w:rsidRPr="00CF085C">
        <w:rPr>
          <w:b/>
          <w:color w:val="231F20"/>
          <w:spacing w:val="-4"/>
          <w:sz w:val="19"/>
        </w:rPr>
        <w:t>r</w:t>
      </w:r>
      <w:r w:rsidRPr="00CF085C">
        <w:rPr>
          <w:b/>
          <w:color w:val="231F20"/>
          <w:sz w:val="19"/>
        </w:rPr>
        <w:t>chaser</w:t>
      </w:r>
      <w:r w:rsidRPr="00CF085C">
        <w:rPr>
          <w:b/>
          <w:color w:val="231F20"/>
          <w:spacing w:val="-1"/>
          <w:sz w:val="19"/>
        </w:rPr>
        <w:t xml:space="preserve"> </w:t>
      </w:r>
      <w:r w:rsidRPr="00CF085C">
        <w:rPr>
          <w:b/>
          <w:color w:val="231F20"/>
          <w:sz w:val="19"/>
        </w:rPr>
        <w:t>or</w:t>
      </w:r>
      <w:r w:rsidRPr="00CF085C">
        <w:rPr>
          <w:b/>
          <w:color w:val="231F20"/>
          <w:spacing w:val="-1"/>
          <w:sz w:val="19"/>
        </w:rPr>
        <w:t xml:space="preserve"> </w:t>
      </w:r>
      <w:r w:rsidRPr="00CF085C">
        <w:rPr>
          <w:b/>
          <w:color w:val="231F20"/>
          <w:sz w:val="19"/>
        </w:rPr>
        <w:t>transfe</w:t>
      </w:r>
      <w:r w:rsidRPr="00CF085C">
        <w:rPr>
          <w:b/>
          <w:color w:val="231F20"/>
          <w:spacing w:val="-4"/>
          <w:sz w:val="19"/>
        </w:rPr>
        <w:t>r</w:t>
      </w:r>
      <w:r w:rsidRPr="00CF085C">
        <w:rPr>
          <w:b/>
          <w:color w:val="231F20"/>
          <w:sz w:val="19"/>
        </w:rPr>
        <w:t>ee.</w:t>
      </w:r>
      <w:r w:rsidRPr="00CF085C">
        <w:rPr>
          <w:b/>
          <w:color w:val="231F20"/>
          <w:spacing w:val="-1"/>
          <w:sz w:val="19"/>
        </w:rPr>
        <w:t xml:space="preserve"> </w:t>
      </w:r>
      <w:r w:rsidRPr="00CF085C">
        <w:rPr>
          <w:b/>
          <w:color w:val="231F20"/>
          <w:sz w:val="19"/>
        </w:rPr>
        <w:t>If</w:t>
      </w:r>
      <w:r w:rsidRPr="00CF085C">
        <w:rPr>
          <w:b/>
          <w:color w:val="231F20"/>
          <w:spacing w:val="-1"/>
          <w:sz w:val="19"/>
        </w:rPr>
        <w:t xml:space="preserve"> </w:t>
      </w:r>
      <w:r w:rsidRPr="00CF085C">
        <w:rPr>
          <w:b/>
          <w:color w:val="231F20"/>
          <w:spacing w:val="-5"/>
          <w:sz w:val="19"/>
        </w:rPr>
        <w:t>y</w:t>
      </w:r>
      <w:r w:rsidRPr="00CF085C">
        <w:rPr>
          <w:b/>
          <w:color w:val="231F20"/>
          <w:sz w:val="19"/>
        </w:rPr>
        <w:t>ou</w:t>
      </w:r>
      <w:r w:rsidRPr="00CF085C">
        <w:rPr>
          <w:b/>
          <w:color w:val="231F20"/>
          <w:spacing w:val="-1"/>
          <w:sz w:val="19"/>
        </w:rPr>
        <w:t xml:space="preserve"> </w:t>
      </w:r>
      <w:r w:rsidRPr="00CF085C">
        <w:rPr>
          <w:b/>
          <w:color w:val="231F20"/>
          <w:sz w:val="19"/>
        </w:rPr>
        <w:t>h</w:t>
      </w:r>
      <w:r w:rsidRPr="00CF085C">
        <w:rPr>
          <w:b/>
          <w:color w:val="231F20"/>
          <w:spacing w:val="-5"/>
          <w:sz w:val="19"/>
        </w:rPr>
        <w:t>a</w:t>
      </w:r>
      <w:r w:rsidRPr="00CF085C">
        <w:rPr>
          <w:b/>
          <w:color w:val="231F20"/>
          <w:spacing w:val="-2"/>
          <w:sz w:val="19"/>
        </w:rPr>
        <w:t>v</w:t>
      </w:r>
      <w:r w:rsidRPr="00CF085C">
        <w:rPr>
          <w:b/>
          <w:color w:val="231F20"/>
          <w:sz w:val="19"/>
        </w:rPr>
        <w:t>e sold</w:t>
      </w:r>
      <w:r w:rsidR="00B50042" w:rsidRPr="00CF085C">
        <w:rPr>
          <w:b/>
          <w:color w:val="231F20"/>
          <w:sz w:val="19"/>
        </w:rPr>
        <w:t>, disposed of</w:t>
      </w:r>
      <w:r w:rsidRPr="00CF085C">
        <w:rPr>
          <w:b/>
          <w:color w:val="231F20"/>
          <w:spacing w:val="5"/>
          <w:sz w:val="19"/>
        </w:rPr>
        <w:t xml:space="preserve"> </w:t>
      </w:r>
      <w:r w:rsidRPr="00CF085C">
        <w:rPr>
          <w:b/>
          <w:color w:val="231F20"/>
          <w:sz w:val="19"/>
        </w:rPr>
        <w:t>or</w:t>
      </w:r>
      <w:r w:rsidRPr="00CF085C">
        <w:rPr>
          <w:b/>
          <w:color w:val="231F20"/>
          <w:spacing w:val="5"/>
          <w:sz w:val="19"/>
        </w:rPr>
        <w:t xml:space="preserve"> </w:t>
      </w:r>
      <w:r w:rsidRPr="00CF085C">
        <w:rPr>
          <w:b/>
          <w:color w:val="231F20"/>
          <w:sz w:val="19"/>
        </w:rPr>
        <w:t>transfer</w:t>
      </w:r>
      <w:r w:rsidRPr="00CF085C">
        <w:rPr>
          <w:b/>
          <w:color w:val="231F20"/>
          <w:spacing w:val="-4"/>
          <w:sz w:val="19"/>
        </w:rPr>
        <w:t>r</w:t>
      </w:r>
      <w:r w:rsidRPr="00CF085C">
        <w:rPr>
          <w:b/>
          <w:color w:val="231F20"/>
          <w:sz w:val="19"/>
        </w:rPr>
        <w:t>ed</w:t>
      </w:r>
      <w:r w:rsidRPr="00CF085C">
        <w:rPr>
          <w:b/>
          <w:color w:val="231F20"/>
          <w:spacing w:val="5"/>
          <w:sz w:val="19"/>
        </w:rPr>
        <w:t xml:space="preserve"> </w:t>
      </w:r>
      <w:r w:rsidRPr="00CF085C">
        <w:rPr>
          <w:b/>
          <w:color w:val="231F20"/>
          <w:sz w:val="19"/>
        </w:rPr>
        <w:t>only</w:t>
      </w:r>
      <w:r w:rsidRPr="00CF085C">
        <w:rPr>
          <w:b/>
          <w:color w:val="231F20"/>
          <w:spacing w:val="5"/>
          <w:sz w:val="19"/>
        </w:rPr>
        <w:t xml:space="preserve"> </w:t>
      </w:r>
      <w:r w:rsidRPr="00CF085C">
        <w:rPr>
          <w:b/>
          <w:color w:val="231F20"/>
          <w:sz w:val="19"/>
        </w:rPr>
        <w:t>part</w:t>
      </w:r>
      <w:r w:rsidRPr="00CF085C">
        <w:rPr>
          <w:b/>
          <w:color w:val="231F20"/>
          <w:spacing w:val="5"/>
          <w:sz w:val="19"/>
        </w:rPr>
        <w:t xml:space="preserve"> </w:t>
      </w:r>
      <w:r w:rsidRPr="00CF085C">
        <w:rPr>
          <w:b/>
          <w:color w:val="231F20"/>
          <w:sz w:val="19"/>
        </w:rPr>
        <w:t>of</w:t>
      </w:r>
      <w:r w:rsidRPr="00CF085C">
        <w:rPr>
          <w:b/>
          <w:color w:val="231F20"/>
          <w:spacing w:val="5"/>
          <w:sz w:val="19"/>
        </w:rPr>
        <w:t xml:space="preserve"> </w:t>
      </w:r>
      <w:r w:rsidRPr="00CF085C">
        <w:rPr>
          <w:b/>
          <w:color w:val="231F20"/>
          <w:spacing w:val="-5"/>
          <w:sz w:val="19"/>
        </w:rPr>
        <w:t>y</w:t>
      </w:r>
      <w:r w:rsidRPr="00CF085C">
        <w:rPr>
          <w:b/>
          <w:color w:val="231F20"/>
          <w:sz w:val="19"/>
        </w:rPr>
        <w:t>our</w:t>
      </w:r>
      <w:r w:rsidRPr="00CF085C">
        <w:rPr>
          <w:b/>
          <w:color w:val="231F20"/>
          <w:spacing w:val="5"/>
          <w:sz w:val="19"/>
        </w:rPr>
        <w:t xml:space="preserve"> </w:t>
      </w:r>
      <w:r w:rsidRPr="00CF085C">
        <w:rPr>
          <w:b/>
          <w:color w:val="231F20"/>
          <w:sz w:val="19"/>
        </w:rPr>
        <w:t>holding</w:t>
      </w:r>
      <w:r w:rsidRPr="00CF085C">
        <w:rPr>
          <w:b/>
          <w:color w:val="231F20"/>
          <w:spacing w:val="5"/>
          <w:sz w:val="19"/>
        </w:rPr>
        <w:t xml:space="preserve"> </w:t>
      </w:r>
      <w:r w:rsidRPr="00CF085C">
        <w:rPr>
          <w:b/>
          <w:color w:val="231F20"/>
          <w:sz w:val="19"/>
        </w:rPr>
        <w:t>of</w:t>
      </w:r>
      <w:r w:rsidRPr="00CF085C">
        <w:rPr>
          <w:b/>
          <w:color w:val="231F20"/>
          <w:spacing w:val="5"/>
          <w:sz w:val="19"/>
        </w:rPr>
        <w:t xml:space="preserve"> </w:t>
      </w:r>
      <w:r w:rsidRPr="00CF085C">
        <w:rPr>
          <w:b/>
          <w:color w:val="231F20"/>
          <w:sz w:val="19"/>
        </w:rPr>
        <w:t>Sha</w:t>
      </w:r>
      <w:r w:rsidRPr="00CF085C">
        <w:rPr>
          <w:b/>
          <w:color w:val="231F20"/>
          <w:spacing w:val="-4"/>
          <w:sz w:val="19"/>
        </w:rPr>
        <w:t>r</w:t>
      </w:r>
      <w:r w:rsidRPr="00CF085C">
        <w:rPr>
          <w:b/>
          <w:color w:val="231F20"/>
          <w:sz w:val="19"/>
        </w:rPr>
        <w:t>es</w:t>
      </w:r>
      <w:r w:rsidRPr="00CF085C">
        <w:rPr>
          <w:b/>
          <w:color w:val="231F20"/>
          <w:spacing w:val="5"/>
          <w:sz w:val="19"/>
        </w:rPr>
        <w:t xml:space="preserve"> </w:t>
      </w:r>
      <w:r w:rsidRPr="00CF085C">
        <w:rPr>
          <w:b/>
          <w:color w:val="231F20"/>
          <w:spacing w:val="-5"/>
          <w:sz w:val="19"/>
        </w:rPr>
        <w:t>y</w:t>
      </w:r>
      <w:r w:rsidRPr="00CF085C">
        <w:rPr>
          <w:b/>
          <w:color w:val="231F20"/>
          <w:sz w:val="19"/>
        </w:rPr>
        <w:t>ou</w:t>
      </w:r>
      <w:r w:rsidRPr="00CF085C">
        <w:rPr>
          <w:b/>
          <w:color w:val="231F20"/>
          <w:spacing w:val="5"/>
          <w:sz w:val="19"/>
        </w:rPr>
        <w:t xml:space="preserve"> </w:t>
      </w:r>
      <w:r w:rsidRPr="00CF085C">
        <w:rPr>
          <w:b/>
          <w:color w:val="231F20"/>
          <w:sz w:val="19"/>
        </w:rPr>
        <w:t>should</w:t>
      </w:r>
      <w:r w:rsidRPr="00CF085C">
        <w:rPr>
          <w:b/>
          <w:color w:val="231F20"/>
          <w:spacing w:val="5"/>
          <w:sz w:val="19"/>
        </w:rPr>
        <w:t xml:space="preserve"> </w:t>
      </w:r>
      <w:r w:rsidRPr="00CF085C">
        <w:rPr>
          <w:b/>
          <w:color w:val="231F20"/>
          <w:spacing w:val="-4"/>
          <w:sz w:val="19"/>
        </w:rPr>
        <w:t>r</w:t>
      </w:r>
      <w:r w:rsidRPr="00CF085C">
        <w:rPr>
          <w:b/>
          <w:color w:val="231F20"/>
          <w:sz w:val="19"/>
        </w:rPr>
        <w:t>etain</w:t>
      </w:r>
      <w:r w:rsidRPr="00CF085C">
        <w:rPr>
          <w:b/>
          <w:color w:val="231F20"/>
          <w:spacing w:val="5"/>
          <w:sz w:val="19"/>
        </w:rPr>
        <w:t xml:space="preserve"> </w:t>
      </w:r>
      <w:r w:rsidR="00B50042" w:rsidRPr="00CF085C">
        <w:rPr>
          <w:b/>
          <w:color w:val="231F20"/>
          <w:sz w:val="19"/>
        </w:rPr>
        <w:t>the</w:t>
      </w:r>
      <w:r w:rsidRPr="00CF085C">
        <w:rPr>
          <w:b/>
          <w:color w:val="231F20"/>
          <w:sz w:val="19"/>
        </w:rPr>
        <w:t>s</w:t>
      </w:r>
      <w:r w:rsidR="00B50042" w:rsidRPr="00CF085C">
        <w:rPr>
          <w:b/>
          <w:color w:val="231F20"/>
          <w:sz w:val="19"/>
        </w:rPr>
        <w:t>e</w:t>
      </w:r>
      <w:r w:rsidRPr="00CF085C">
        <w:rPr>
          <w:b/>
          <w:color w:val="231F20"/>
          <w:spacing w:val="5"/>
          <w:sz w:val="19"/>
        </w:rPr>
        <w:t xml:space="preserve"> </w:t>
      </w:r>
      <w:r w:rsidRPr="00CF085C">
        <w:rPr>
          <w:b/>
          <w:color w:val="231F20"/>
          <w:sz w:val="19"/>
        </w:rPr>
        <w:t>document</w:t>
      </w:r>
      <w:r w:rsidR="00B50042" w:rsidRPr="00CF085C">
        <w:rPr>
          <w:b/>
          <w:color w:val="231F20"/>
          <w:sz w:val="19"/>
        </w:rPr>
        <w:t>s</w:t>
      </w:r>
      <w:r w:rsidR="001F0DF5" w:rsidRPr="00CF085C">
        <w:rPr>
          <w:rFonts w:cs="Times New Roman"/>
          <w:b/>
          <w:bCs/>
          <w:color w:val="231F20"/>
          <w:sz w:val="19"/>
          <w:szCs w:val="19"/>
        </w:rPr>
        <w:t xml:space="preserve"> </w:t>
      </w:r>
      <w:r w:rsidR="000C2A8F" w:rsidRPr="00CF085C">
        <w:rPr>
          <w:rFonts w:cs="Times New Roman"/>
          <w:b/>
          <w:bCs/>
          <w:color w:val="231F20"/>
          <w:sz w:val="19"/>
          <w:szCs w:val="19"/>
        </w:rPr>
        <w:t xml:space="preserve">and </w:t>
      </w:r>
      <w:r w:rsidR="001F0DF5" w:rsidRPr="00CF085C">
        <w:rPr>
          <w:rFonts w:cs="Times New Roman"/>
          <w:b/>
          <w:bCs/>
          <w:color w:val="231F20"/>
          <w:sz w:val="19"/>
          <w:szCs w:val="19"/>
        </w:rPr>
        <w:t xml:space="preserve">contact your stockbroker, bank or other agent through whom the sale or transfer was </w:t>
      </w:r>
      <w:proofErr w:type="gramStart"/>
      <w:r w:rsidR="001F0DF5" w:rsidRPr="00CF085C">
        <w:rPr>
          <w:rFonts w:cs="Times New Roman"/>
          <w:b/>
          <w:bCs/>
          <w:color w:val="231F20"/>
          <w:sz w:val="19"/>
          <w:szCs w:val="19"/>
        </w:rPr>
        <w:t>effected</w:t>
      </w:r>
      <w:proofErr w:type="gramEnd"/>
      <w:r w:rsidR="001F0DF5" w:rsidRPr="00CF085C">
        <w:rPr>
          <w:rFonts w:cs="Times New Roman"/>
          <w:b/>
          <w:bCs/>
          <w:color w:val="231F20"/>
          <w:sz w:val="19"/>
          <w:szCs w:val="19"/>
        </w:rPr>
        <w:t xml:space="preserve"> immediately</w:t>
      </w:r>
      <w:r w:rsidR="001F0DF5" w:rsidRPr="00CF085C">
        <w:rPr>
          <w:b/>
          <w:color w:val="231F20"/>
          <w:sz w:val="19"/>
        </w:rPr>
        <w:t>.</w:t>
      </w:r>
    </w:p>
    <w:p w:rsidR="001F0DF5" w:rsidRPr="00CF085C" w:rsidRDefault="00644E22" w:rsidP="001F0DF5">
      <w:pPr>
        <w:widowControl w:val="0"/>
        <w:autoSpaceDE w:val="0"/>
        <w:autoSpaceDN w:val="0"/>
        <w:adjustRightInd w:val="0"/>
        <w:spacing w:after="120" w:line="240" w:lineRule="auto"/>
        <w:ind w:left="117" w:right="63"/>
        <w:jc w:val="both"/>
        <w:rPr>
          <w:rFonts w:cs="Times New Roman"/>
          <w:b/>
          <w:bCs/>
          <w:color w:val="231F20"/>
          <w:sz w:val="19"/>
          <w:szCs w:val="19"/>
        </w:rPr>
      </w:pPr>
      <w:r w:rsidRPr="00CF085C">
        <w:rPr>
          <w:rFonts w:cs="Times New Roman"/>
          <w:b/>
          <w:bCs/>
          <w:color w:val="231F20"/>
          <w:sz w:val="19"/>
          <w:szCs w:val="19"/>
        </w:rPr>
        <w:t>T</w:t>
      </w:r>
      <w:r w:rsidR="001F0DF5" w:rsidRPr="00CF085C">
        <w:rPr>
          <w:rFonts w:cs="Times New Roman"/>
          <w:b/>
          <w:bCs/>
          <w:color w:val="231F20"/>
          <w:sz w:val="19"/>
          <w:szCs w:val="19"/>
        </w:rPr>
        <w:t xml:space="preserve">he London Stock Exchange </w:t>
      </w:r>
      <w:proofErr w:type="gramStart"/>
      <w:r w:rsidR="001F0DF5" w:rsidRPr="00CF085C">
        <w:rPr>
          <w:rFonts w:cs="Times New Roman"/>
          <w:b/>
          <w:bCs/>
          <w:color w:val="231F20"/>
          <w:sz w:val="19"/>
          <w:szCs w:val="19"/>
        </w:rPr>
        <w:t>are</w:t>
      </w:r>
      <w:proofErr w:type="gramEnd"/>
      <w:r w:rsidR="001F0DF5" w:rsidRPr="00CF085C">
        <w:rPr>
          <w:rFonts w:cs="Times New Roman"/>
          <w:b/>
          <w:bCs/>
          <w:color w:val="231F20"/>
          <w:sz w:val="19"/>
          <w:szCs w:val="19"/>
        </w:rPr>
        <w:t xml:space="preserve"> </w:t>
      </w:r>
      <w:r w:rsidRPr="00CF085C">
        <w:rPr>
          <w:rFonts w:cs="Times New Roman"/>
          <w:b/>
          <w:bCs/>
          <w:color w:val="231F20"/>
          <w:sz w:val="19"/>
          <w:szCs w:val="19"/>
        </w:rPr>
        <w:t xml:space="preserve">not </w:t>
      </w:r>
      <w:r w:rsidR="001F0DF5" w:rsidRPr="00CF085C">
        <w:rPr>
          <w:rFonts w:cs="Times New Roman"/>
          <w:b/>
          <w:bCs/>
          <w:color w:val="231F20"/>
          <w:sz w:val="19"/>
          <w:szCs w:val="19"/>
        </w:rPr>
        <w:t xml:space="preserve">required to </w:t>
      </w:r>
      <w:r w:rsidRPr="00CF085C">
        <w:rPr>
          <w:rFonts w:cs="Times New Roman"/>
          <w:b/>
          <w:bCs/>
          <w:color w:val="231F20"/>
          <w:sz w:val="19"/>
          <w:szCs w:val="19"/>
        </w:rPr>
        <w:t>n</w:t>
      </w:r>
      <w:r w:rsidR="001F0DF5" w:rsidRPr="00CF085C">
        <w:rPr>
          <w:rFonts w:cs="Times New Roman"/>
          <w:b/>
          <w:bCs/>
          <w:color w:val="231F20"/>
          <w:sz w:val="19"/>
          <w:szCs w:val="19"/>
        </w:rPr>
        <w:t>or have examined or approved the contents of this document.</w:t>
      </w:r>
    </w:p>
    <w:p w:rsidR="00B50042" w:rsidRPr="00CF085C" w:rsidRDefault="00B50042" w:rsidP="001F0DF5">
      <w:pPr>
        <w:widowControl w:val="0"/>
        <w:autoSpaceDE w:val="0"/>
        <w:autoSpaceDN w:val="0"/>
        <w:adjustRightInd w:val="0"/>
        <w:spacing w:after="120" w:line="240" w:lineRule="auto"/>
        <w:ind w:left="117" w:right="63"/>
        <w:jc w:val="both"/>
        <w:rPr>
          <w:b/>
          <w:color w:val="231F20"/>
          <w:sz w:val="19"/>
        </w:rPr>
      </w:pPr>
      <w:r w:rsidRPr="00CF085C">
        <w:rPr>
          <w:b/>
          <w:color w:val="231F20"/>
          <w:sz w:val="19"/>
        </w:rPr>
        <w:t>The distribution of this document in jurisdictions other than the United Kingdom</w:t>
      </w:r>
      <w:r w:rsidRPr="00CF085C">
        <w:rPr>
          <w:rFonts w:cs="Times New Roman"/>
          <w:b/>
          <w:bCs/>
          <w:color w:val="231F20"/>
          <w:sz w:val="19"/>
          <w:szCs w:val="19"/>
        </w:rPr>
        <w:t xml:space="preserve"> </w:t>
      </w:r>
      <w:r w:rsidRPr="00CF085C">
        <w:rPr>
          <w:b/>
          <w:color w:val="231F20"/>
          <w:sz w:val="19"/>
        </w:rPr>
        <w:t>may be restricted by the laws of those jurisdictions and therefore persons into whose possession this document comes should inform themselves about and observe any such restrictions. Any failure to comply with these restrictions may constitute a violation of the securities laws of any such jurisdiction. In particular, this document should not be forwarded or transmitted in or into the United States, Canada, Australia, South Africa, Japan or any other jurisdiction where it would be illegal to do so.</w:t>
      </w:r>
    </w:p>
    <w:p w:rsidR="00B50042" w:rsidRPr="00CF085C" w:rsidRDefault="00B50042" w:rsidP="00B50042">
      <w:pPr>
        <w:widowControl w:val="0"/>
        <w:autoSpaceDE w:val="0"/>
        <w:autoSpaceDN w:val="0"/>
        <w:adjustRightInd w:val="0"/>
        <w:spacing w:after="120" w:line="240" w:lineRule="auto"/>
        <w:ind w:left="117" w:right="63"/>
        <w:jc w:val="both"/>
        <w:rPr>
          <w:rFonts w:cs="Times New Roman"/>
          <w:b/>
          <w:bCs/>
          <w:color w:val="231F20"/>
          <w:sz w:val="20"/>
          <w:szCs w:val="20"/>
        </w:rPr>
      </w:pPr>
      <w:r w:rsidRPr="00CF085C">
        <w:rPr>
          <w:b/>
          <w:color w:val="231F20"/>
          <w:sz w:val="19"/>
        </w:rPr>
        <w:t xml:space="preserve">The Directors, whose names appear on page </w:t>
      </w:r>
      <w:r w:rsidR="003A019B">
        <w:rPr>
          <w:b/>
          <w:color w:val="231F20"/>
          <w:sz w:val="19"/>
        </w:rPr>
        <w:t>6</w:t>
      </w:r>
      <w:r w:rsidRPr="00CF085C">
        <w:rPr>
          <w:b/>
          <w:color w:val="231F20"/>
          <w:sz w:val="19"/>
        </w:rPr>
        <w:t xml:space="preserve"> of this document, and the Company accept responsibility, collectively and individually, for the information contained in this document. To the best of the knowledge and belief of the Directors and the Company (who have taken all reasonable care to ensure that such is the case), the information contained in this document is in accordance with the facts and does not omit anything likely to affect the import of such information.</w:t>
      </w:r>
    </w:p>
    <w:p w:rsidR="007F6098" w:rsidRPr="00CF085C" w:rsidRDefault="00644E22" w:rsidP="007F6098">
      <w:pPr>
        <w:widowControl w:val="0"/>
        <w:autoSpaceDE w:val="0"/>
        <w:autoSpaceDN w:val="0"/>
        <w:adjustRightInd w:val="0"/>
        <w:spacing w:after="120" w:line="240" w:lineRule="auto"/>
        <w:ind w:left="2352" w:right="2332"/>
        <w:jc w:val="center"/>
        <w:rPr>
          <w:rFonts w:cs="Times New Roman"/>
          <w:color w:val="000000"/>
          <w:sz w:val="30"/>
          <w:szCs w:val="30"/>
        </w:rPr>
      </w:pPr>
      <w:r w:rsidRPr="00CF085C">
        <w:rPr>
          <w:rFonts w:cs="Times New Roman"/>
          <w:b/>
          <w:bCs/>
          <w:color w:val="231F20"/>
          <w:spacing w:val="-12"/>
          <w:sz w:val="30"/>
          <w:szCs w:val="30"/>
        </w:rPr>
        <w:t>The Hotel Corporation</w:t>
      </w:r>
      <w:r w:rsidR="007F6098" w:rsidRPr="00CF085C">
        <w:rPr>
          <w:rFonts w:cs="Times New Roman"/>
          <w:b/>
          <w:bCs/>
          <w:color w:val="231F20"/>
          <w:spacing w:val="12"/>
          <w:sz w:val="30"/>
          <w:szCs w:val="30"/>
        </w:rPr>
        <w:t xml:space="preserve"> </w:t>
      </w:r>
      <w:r w:rsidR="007F6098" w:rsidRPr="00CF085C">
        <w:rPr>
          <w:rFonts w:cs="Times New Roman"/>
          <w:b/>
          <w:bCs/>
          <w:color w:val="231F20"/>
          <w:sz w:val="30"/>
          <w:szCs w:val="30"/>
        </w:rPr>
        <w:t>plc</w:t>
      </w:r>
    </w:p>
    <w:p w:rsidR="00644E22" w:rsidRPr="00CF085C" w:rsidRDefault="00644E22" w:rsidP="00644E22">
      <w:pPr>
        <w:jc w:val="center"/>
        <w:rPr>
          <w:sz w:val="16"/>
        </w:rPr>
      </w:pPr>
      <w:r w:rsidRPr="00CF085C">
        <w:rPr>
          <w:sz w:val="16"/>
        </w:rPr>
        <w:t>(Incorporated in Isle of Man with registered number</w:t>
      </w:r>
      <w:r w:rsidRPr="00CF085C">
        <w:rPr>
          <w:iCs/>
          <w:color w:val="000000"/>
          <w:sz w:val="16"/>
        </w:rPr>
        <w:t xml:space="preserve"> 111066C</w:t>
      </w:r>
      <w:r w:rsidRPr="00CF085C">
        <w:rPr>
          <w:sz w:val="16"/>
        </w:rPr>
        <w:t>)</w:t>
      </w:r>
    </w:p>
    <w:p w:rsidR="00E3567E" w:rsidRPr="00CF085C" w:rsidRDefault="00644E22" w:rsidP="007F6098">
      <w:pPr>
        <w:widowControl w:val="0"/>
        <w:autoSpaceDE w:val="0"/>
        <w:autoSpaceDN w:val="0"/>
        <w:adjustRightInd w:val="0"/>
        <w:spacing w:after="120" w:line="240" w:lineRule="auto"/>
        <w:ind w:left="123" w:right="103"/>
        <w:jc w:val="center"/>
        <w:rPr>
          <w:rFonts w:cs="Times New Roman"/>
          <w:b/>
          <w:bCs/>
          <w:color w:val="231F20"/>
          <w:sz w:val="30"/>
          <w:szCs w:val="30"/>
        </w:rPr>
      </w:pPr>
      <w:r w:rsidRPr="00CF085C">
        <w:rPr>
          <w:rFonts w:cs="Times New Roman"/>
          <w:b/>
          <w:bCs/>
          <w:color w:val="231F20"/>
          <w:sz w:val="30"/>
          <w:szCs w:val="30"/>
        </w:rPr>
        <w:t>P</w:t>
      </w:r>
      <w:r w:rsidR="00B50042" w:rsidRPr="00CF085C">
        <w:rPr>
          <w:rFonts w:cs="Times New Roman"/>
          <w:b/>
          <w:bCs/>
          <w:color w:val="231F20"/>
          <w:sz w:val="30"/>
          <w:szCs w:val="30"/>
        </w:rPr>
        <w:t xml:space="preserve">roposed </w:t>
      </w:r>
      <w:r w:rsidR="00F73D1D" w:rsidRPr="00CF085C">
        <w:rPr>
          <w:rFonts w:cs="Times New Roman"/>
          <w:b/>
          <w:bCs/>
          <w:color w:val="231F20"/>
          <w:sz w:val="30"/>
          <w:szCs w:val="30"/>
        </w:rPr>
        <w:t xml:space="preserve">adoption of </w:t>
      </w:r>
      <w:r w:rsidR="00E3567E" w:rsidRPr="00CF085C">
        <w:rPr>
          <w:rFonts w:cs="Times New Roman"/>
          <w:b/>
          <w:bCs/>
          <w:color w:val="231F20"/>
          <w:sz w:val="30"/>
          <w:szCs w:val="30"/>
        </w:rPr>
        <w:t>Investing Policy</w:t>
      </w:r>
    </w:p>
    <w:p w:rsidR="007F6098" w:rsidRPr="00CF085C" w:rsidRDefault="007F6098" w:rsidP="007F6098">
      <w:pPr>
        <w:widowControl w:val="0"/>
        <w:autoSpaceDE w:val="0"/>
        <w:autoSpaceDN w:val="0"/>
        <w:adjustRightInd w:val="0"/>
        <w:spacing w:after="120" w:line="240" w:lineRule="auto"/>
        <w:ind w:left="123" w:right="103"/>
        <w:jc w:val="center"/>
        <w:rPr>
          <w:rFonts w:cs="Times New Roman"/>
          <w:color w:val="000000"/>
          <w:sz w:val="30"/>
          <w:szCs w:val="30"/>
        </w:rPr>
      </w:pPr>
      <w:proofErr w:type="gramStart"/>
      <w:r w:rsidRPr="00CF085C">
        <w:rPr>
          <w:rFonts w:cs="Times New Roman"/>
          <w:b/>
          <w:bCs/>
          <w:color w:val="231F20"/>
          <w:sz w:val="30"/>
          <w:szCs w:val="30"/>
        </w:rPr>
        <w:t>and</w:t>
      </w:r>
      <w:proofErr w:type="gramEnd"/>
    </w:p>
    <w:p w:rsidR="007F6098" w:rsidRPr="00CF085C" w:rsidRDefault="007F6098" w:rsidP="008249A8">
      <w:pPr>
        <w:widowControl w:val="0"/>
        <w:autoSpaceDE w:val="0"/>
        <w:autoSpaceDN w:val="0"/>
        <w:adjustRightInd w:val="0"/>
        <w:spacing w:after="120" w:line="240" w:lineRule="auto"/>
        <w:ind w:left="119" w:right="62"/>
        <w:jc w:val="center"/>
        <w:rPr>
          <w:rFonts w:cs="Times New Roman"/>
          <w:color w:val="000000"/>
          <w:sz w:val="30"/>
          <w:szCs w:val="30"/>
        </w:rPr>
      </w:pPr>
      <w:r w:rsidRPr="00CF085C">
        <w:rPr>
          <w:rFonts w:cs="Times New Roman"/>
          <w:b/>
          <w:bCs/>
          <w:color w:val="231F20"/>
          <w:position w:val="-1"/>
          <w:sz w:val="30"/>
          <w:szCs w:val="30"/>
        </w:rPr>
        <w:t>Notice</w:t>
      </w:r>
      <w:r w:rsidRPr="00CF085C">
        <w:rPr>
          <w:rFonts w:cs="Times New Roman"/>
          <w:b/>
          <w:bCs/>
          <w:color w:val="231F20"/>
          <w:spacing w:val="7"/>
          <w:position w:val="-1"/>
          <w:sz w:val="30"/>
          <w:szCs w:val="30"/>
        </w:rPr>
        <w:t xml:space="preserve"> </w:t>
      </w:r>
      <w:r w:rsidRPr="00CF085C">
        <w:rPr>
          <w:rFonts w:cs="Times New Roman"/>
          <w:b/>
          <w:bCs/>
          <w:color w:val="231F20"/>
          <w:position w:val="-1"/>
          <w:sz w:val="30"/>
          <w:szCs w:val="30"/>
        </w:rPr>
        <w:t>of</w:t>
      </w:r>
      <w:r w:rsidRPr="00CF085C">
        <w:rPr>
          <w:rFonts w:cs="Times New Roman"/>
          <w:b/>
          <w:bCs/>
          <w:color w:val="231F20"/>
          <w:spacing w:val="7"/>
          <w:position w:val="-1"/>
          <w:sz w:val="30"/>
          <w:szCs w:val="30"/>
        </w:rPr>
        <w:t xml:space="preserve"> </w:t>
      </w:r>
      <w:r w:rsidR="005838EF" w:rsidRPr="00CF085C">
        <w:rPr>
          <w:rFonts w:cs="Times New Roman"/>
          <w:b/>
          <w:bCs/>
          <w:color w:val="231F20"/>
          <w:spacing w:val="7"/>
          <w:position w:val="-1"/>
          <w:sz w:val="30"/>
          <w:szCs w:val="30"/>
        </w:rPr>
        <w:t>Extraordinary</w:t>
      </w:r>
      <w:r w:rsidR="008249A8" w:rsidRPr="00CF085C">
        <w:rPr>
          <w:rFonts w:cs="Times New Roman"/>
          <w:b/>
          <w:bCs/>
          <w:color w:val="231F20"/>
          <w:spacing w:val="7"/>
          <w:position w:val="-1"/>
          <w:sz w:val="30"/>
          <w:szCs w:val="30"/>
        </w:rPr>
        <w:t xml:space="preserve"> </w:t>
      </w:r>
      <w:r w:rsidR="005838EF" w:rsidRPr="00CF085C">
        <w:rPr>
          <w:rFonts w:cs="Times New Roman"/>
          <w:b/>
          <w:bCs/>
          <w:color w:val="231F20"/>
          <w:spacing w:val="7"/>
          <w:position w:val="-1"/>
          <w:sz w:val="30"/>
          <w:szCs w:val="30"/>
        </w:rPr>
        <w:t>G</w:t>
      </w:r>
      <w:r w:rsidRPr="00CF085C">
        <w:rPr>
          <w:rFonts w:cs="Times New Roman"/>
          <w:b/>
          <w:bCs/>
          <w:color w:val="231F20"/>
          <w:position w:val="-1"/>
          <w:sz w:val="30"/>
          <w:szCs w:val="30"/>
        </w:rPr>
        <w:t>eneral</w:t>
      </w:r>
      <w:r w:rsidRPr="00CF085C">
        <w:rPr>
          <w:rFonts w:cs="Times New Roman"/>
          <w:b/>
          <w:bCs/>
          <w:color w:val="231F20"/>
          <w:spacing w:val="7"/>
          <w:position w:val="-1"/>
          <w:sz w:val="30"/>
          <w:szCs w:val="30"/>
        </w:rPr>
        <w:t xml:space="preserve"> </w:t>
      </w:r>
      <w:r w:rsidRPr="00CF085C">
        <w:rPr>
          <w:rFonts w:cs="Times New Roman"/>
          <w:b/>
          <w:bCs/>
          <w:color w:val="231F20"/>
          <w:position w:val="-1"/>
          <w:sz w:val="30"/>
          <w:szCs w:val="30"/>
        </w:rPr>
        <w:t>Meeting</w:t>
      </w:r>
    </w:p>
    <w:p w:rsidR="00644E22" w:rsidRPr="00CF085C" w:rsidRDefault="00644E22" w:rsidP="008249A8">
      <w:pPr>
        <w:spacing w:after="120" w:line="240" w:lineRule="auto"/>
        <w:ind w:left="119" w:right="62"/>
        <w:jc w:val="both"/>
        <w:rPr>
          <w:sz w:val="19"/>
          <w:szCs w:val="19"/>
        </w:rPr>
      </w:pPr>
      <w:r w:rsidRPr="00CF085C">
        <w:rPr>
          <w:sz w:val="19"/>
          <w:szCs w:val="19"/>
        </w:rPr>
        <w:t>Your attention is drawn to the letter from the Chairman of The Hotel Corporation plc (“Hotel Corporation” or the “Company”) which is set out in this document and which contains the unanimous recommendations of your Directors that you vote in favour of the Proposal</w:t>
      </w:r>
      <w:r w:rsidR="00F45D07">
        <w:rPr>
          <w:sz w:val="19"/>
          <w:szCs w:val="19"/>
        </w:rPr>
        <w:t xml:space="preserve"> and that you vote against the Requisitioners’ Resolutions</w:t>
      </w:r>
      <w:r w:rsidRPr="00CF085C">
        <w:rPr>
          <w:sz w:val="19"/>
          <w:szCs w:val="19"/>
        </w:rPr>
        <w:t xml:space="preserve"> at the Extraordinary General Meeting to be held at</w:t>
      </w:r>
      <w:r w:rsidR="00CF7D60">
        <w:rPr>
          <w:sz w:val="19"/>
          <w:szCs w:val="19"/>
        </w:rPr>
        <w:t xml:space="preserve"> </w:t>
      </w:r>
      <w:r w:rsidR="001507C7">
        <w:rPr>
          <w:sz w:val="19"/>
          <w:szCs w:val="19"/>
        </w:rPr>
        <w:t>11.00</w:t>
      </w:r>
      <w:r w:rsidR="00222878">
        <w:rPr>
          <w:sz w:val="19"/>
          <w:szCs w:val="19"/>
        </w:rPr>
        <w:t xml:space="preserve"> </w:t>
      </w:r>
      <w:r w:rsidR="001507C7">
        <w:rPr>
          <w:sz w:val="19"/>
          <w:szCs w:val="19"/>
        </w:rPr>
        <w:t>a</w:t>
      </w:r>
      <w:r w:rsidRPr="00CF085C">
        <w:rPr>
          <w:sz w:val="19"/>
          <w:szCs w:val="19"/>
        </w:rPr>
        <w:t>.m. on 16 September 2015.</w:t>
      </w:r>
    </w:p>
    <w:p w:rsidR="00644E22" w:rsidRPr="00CF085C" w:rsidRDefault="00644E22" w:rsidP="008249A8">
      <w:pPr>
        <w:pStyle w:val="Default"/>
        <w:spacing w:after="120"/>
        <w:ind w:left="119" w:right="62"/>
        <w:jc w:val="both"/>
        <w:rPr>
          <w:rFonts w:asciiTheme="minorHAnsi" w:hAnsiTheme="minorHAnsi" w:cs="Times New Roman"/>
          <w:sz w:val="19"/>
          <w:szCs w:val="19"/>
        </w:rPr>
      </w:pPr>
      <w:r w:rsidRPr="00CF085C">
        <w:rPr>
          <w:rFonts w:asciiTheme="minorHAnsi" w:hAnsiTheme="minorHAnsi" w:cs="Times New Roman"/>
          <w:sz w:val="19"/>
          <w:szCs w:val="19"/>
        </w:rPr>
        <w:t xml:space="preserve">A notice convening </w:t>
      </w:r>
      <w:r w:rsidR="000D7BB4" w:rsidRPr="00CF085C">
        <w:rPr>
          <w:rFonts w:asciiTheme="minorHAnsi" w:hAnsiTheme="minorHAnsi" w:cs="Times New Roman"/>
          <w:sz w:val="19"/>
          <w:szCs w:val="19"/>
        </w:rPr>
        <w:t>an</w:t>
      </w:r>
      <w:r w:rsidRPr="00CF085C">
        <w:rPr>
          <w:rFonts w:asciiTheme="minorHAnsi" w:hAnsiTheme="minorHAnsi" w:cs="Times New Roman"/>
          <w:sz w:val="19"/>
          <w:szCs w:val="19"/>
        </w:rPr>
        <w:t xml:space="preserve"> Extraordinary General Meeting of the Company to be held at Burleigh Manor, Peel Road, Douglas, </w:t>
      </w:r>
      <w:proofErr w:type="gramStart"/>
      <w:r w:rsidRPr="00CF085C">
        <w:rPr>
          <w:rFonts w:asciiTheme="minorHAnsi" w:hAnsiTheme="minorHAnsi" w:cs="Times New Roman"/>
          <w:sz w:val="19"/>
          <w:szCs w:val="19"/>
        </w:rPr>
        <w:t>Isle</w:t>
      </w:r>
      <w:proofErr w:type="gramEnd"/>
      <w:r w:rsidRPr="00CF085C">
        <w:rPr>
          <w:rFonts w:asciiTheme="minorHAnsi" w:hAnsiTheme="minorHAnsi" w:cs="Times New Roman"/>
          <w:sz w:val="19"/>
          <w:szCs w:val="19"/>
        </w:rPr>
        <w:t xml:space="preserve"> of Man, IM1 5EP on </w:t>
      </w:r>
      <w:r w:rsidRPr="00CF085C">
        <w:rPr>
          <w:rStyle w:val="A1"/>
          <w:rFonts w:asciiTheme="minorHAnsi" w:hAnsiTheme="minorHAnsi" w:cs="Times New Roman"/>
          <w:sz w:val="19"/>
          <w:szCs w:val="19"/>
        </w:rPr>
        <w:t>16 September 2015</w:t>
      </w:r>
      <w:r w:rsidRPr="00CF085C">
        <w:rPr>
          <w:rFonts w:asciiTheme="minorHAnsi" w:hAnsiTheme="minorHAnsi"/>
          <w:sz w:val="19"/>
          <w:szCs w:val="19"/>
        </w:rPr>
        <w:t xml:space="preserve"> </w:t>
      </w:r>
      <w:r w:rsidRPr="00CF085C">
        <w:rPr>
          <w:rFonts w:asciiTheme="minorHAnsi" w:hAnsiTheme="minorHAnsi" w:cs="Times New Roman"/>
          <w:sz w:val="19"/>
          <w:szCs w:val="19"/>
        </w:rPr>
        <w:t xml:space="preserve">at </w:t>
      </w:r>
      <w:r w:rsidR="001507C7">
        <w:rPr>
          <w:rFonts w:asciiTheme="minorHAnsi" w:hAnsiTheme="minorHAnsi" w:cs="Times New Roman"/>
          <w:sz w:val="19"/>
          <w:szCs w:val="19"/>
        </w:rPr>
        <w:t>11.00 a</w:t>
      </w:r>
      <w:r w:rsidRPr="00CF085C">
        <w:rPr>
          <w:rFonts w:asciiTheme="minorHAnsi" w:hAnsiTheme="minorHAnsi" w:cs="Times New Roman"/>
          <w:sz w:val="19"/>
          <w:szCs w:val="19"/>
        </w:rPr>
        <w:t>.m. is set out at the end of this document. A Form of Proxy for use at the meeting accompanies this document. To be valid, Forms of Proxy must be completed and returned so as to be receive</w:t>
      </w:r>
      <w:r w:rsidR="00222878">
        <w:rPr>
          <w:rFonts w:asciiTheme="minorHAnsi" w:hAnsiTheme="minorHAnsi" w:cs="Times New Roman"/>
          <w:sz w:val="19"/>
          <w:szCs w:val="19"/>
        </w:rPr>
        <w:t>d at the offices of the Company’</w:t>
      </w:r>
      <w:r w:rsidRPr="00CF085C">
        <w:rPr>
          <w:rFonts w:asciiTheme="minorHAnsi" w:hAnsiTheme="minorHAnsi" w:cs="Times New Roman"/>
          <w:sz w:val="19"/>
          <w:szCs w:val="19"/>
        </w:rPr>
        <w:t xml:space="preserve">s </w:t>
      </w:r>
      <w:r w:rsidR="0038492F">
        <w:rPr>
          <w:rFonts w:asciiTheme="minorHAnsi" w:hAnsiTheme="minorHAnsi" w:cs="Times New Roman"/>
          <w:sz w:val="19"/>
          <w:szCs w:val="19"/>
        </w:rPr>
        <w:t>Transfer Agent</w:t>
      </w:r>
      <w:r w:rsidRPr="00CF085C">
        <w:rPr>
          <w:rFonts w:asciiTheme="minorHAnsi" w:hAnsiTheme="minorHAnsi" w:cs="Times New Roman"/>
          <w:sz w:val="19"/>
          <w:szCs w:val="19"/>
        </w:rPr>
        <w:t xml:space="preserve"> Neville </w:t>
      </w:r>
      <w:r w:rsidR="009E14AC">
        <w:rPr>
          <w:rFonts w:asciiTheme="minorHAnsi" w:hAnsiTheme="minorHAnsi" w:cs="Times New Roman"/>
          <w:sz w:val="19"/>
          <w:szCs w:val="19"/>
        </w:rPr>
        <w:t>Registrars</w:t>
      </w:r>
      <w:r w:rsidRPr="00CF085C">
        <w:rPr>
          <w:rFonts w:asciiTheme="minorHAnsi" w:hAnsiTheme="minorHAnsi" w:cs="Times New Roman"/>
          <w:sz w:val="19"/>
          <w:szCs w:val="19"/>
        </w:rPr>
        <w:t xml:space="preserve">, </w:t>
      </w:r>
      <w:r w:rsidR="001507C7" w:rsidRPr="001507C7">
        <w:rPr>
          <w:rFonts w:asciiTheme="minorHAnsi" w:hAnsiTheme="minorHAnsi" w:cs="Times New Roman"/>
          <w:sz w:val="19"/>
          <w:szCs w:val="19"/>
        </w:rPr>
        <w:t>Nev</w:t>
      </w:r>
      <w:r w:rsidR="00222878">
        <w:rPr>
          <w:rFonts w:asciiTheme="minorHAnsi" w:hAnsiTheme="minorHAnsi" w:cs="Times New Roman"/>
          <w:sz w:val="19"/>
          <w:szCs w:val="19"/>
        </w:rPr>
        <w:t xml:space="preserve">ille House, 18 Laurel Lane, </w:t>
      </w:r>
      <w:proofErr w:type="spellStart"/>
      <w:r w:rsidR="00222878">
        <w:rPr>
          <w:rFonts w:asciiTheme="minorHAnsi" w:hAnsiTheme="minorHAnsi" w:cs="Times New Roman"/>
          <w:sz w:val="19"/>
          <w:szCs w:val="19"/>
        </w:rPr>
        <w:t>Ha</w:t>
      </w:r>
      <w:r w:rsidR="001507C7" w:rsidRPr="001507C7">
        <w:rPr>
          <w:rFonts w:asciiTheme="minorHAnsi" w:hAnsiTheme="minorHAnsi" w:cs="Times New Roman"/>
          <w:sz w:val="19"/>
          <w:szCs w:val="19"/>
        </w:rPr>
        <w:t>l</w:t>
      </w:r>
      <w:r w:rsidR="00222878">
        <w:rPr>
          <w:rFonts w:asciiTheme="minorHAnsi" w:hAnsiTheme="minorHAnsi" w:cs="Times New Roman"/>
          <w:sz w:val="19"/>
          <w:szCs w:val="19"/>
        </w:rPr>
        <w:t>e</w:t>
      </w:r>
      <w:r w:rsidR="001507C7" w:rsidRPr="001507C7">
        <w:rPr>
          <w:rFonts w:asciiTheme="minorHAnsi" w:hAnsiTheme="minorHAnsi" w:cs="Times New Roman"/>
          <w:sz w:val="19"/>
          <w:szCs w:val="19"/>
        </w:rPr>
        <w:t>sowen</w:t>
      </w:r>
      <w:proofErr w:type="spellEnd"/>
      <w:r w:rsidR="001507C7" w:rsidRPr="001507C7">
        <w:rPr>
          <w:rFonts w:asciiTheme="minorHAnsi" w:hAnsiTheme="minorHAnsi" w:cs="Times New Roman"/>
          <w:sz w:val="19"/>
          <w:szCs w:val="19"/>
        </w:rPr>
        <w:t xml:space="preserve">, </w:t>
      </w:r>
      <w:proofErr w:type="gramStart"/>
      <w:r w:rsidR="00222878">
        <w:rPr>
          <w:rFonts w:asciiTheme="minorHAnsi" w:hAnsiTheme="minorHAnsi" w:cs="Times New Roman"/>
          <w:sz w:val="19"/>
          <w:szCs w:val="19"/>
        </w:rPr>
        <w:t>West</w:t>
      </w:r>
      <w:proofErr w:type="gramEnd"/>
      <w:r w:rsidR="00222878">
        <w:rPr>
          <w:rFonts w:asciiTheme="minorHAnsi" w:hAnsiTheme="minorHAnsi" w:cs="Times New Roman"/>
          <w:sz w:val="19"/>
          <w:szCs w:val="19"/>
        </w:rPr>
        <w:t xml:space="preserve"> Midlands </w:t>
      </w:r>
      <w:r w:rsidR="001507C7" w:rsidRPr="001507C7">
        <w:rPr>
          <w:rFonts w:asciiTheme="minorHAnsi" w:hAnsiTheme="minorHAnsi" w:cs="Times New Roman"/>
          <w:sz w:val="19"/>
          <w:szCs w:val="19"/>
        </w:rPr>
        <w:t xml:space="preserve">B63 3DA </w:t>
      </w:r>
      <w:r w:rsidRPr="00CF085C">
        <w:rPr>
          <w:rFonts w:asciiTheme="minorHAnsi" w:hAnsiTheme="minorHAnsi" w:cs="Times New Roman"/>
          <w:sz w:val="19"/>
          <w:szCs w:val="19"/>
        </w:rPr>
        <w:t xml:space="preserve">not later than </w:t>
      </w:r>
      <w:r w:rsidR="00D917CE">
        <w:rPr>
          <w:rFonts w:asciiTheme="minorHAnsi" w:hAnsiTheme="minorHAnsi" w:cs="Times New Roman"/>
          <w:sz w:val="19"/>
          <w:szCs w:val="19"/>
        </w:rPr>
        <w:t>11</w:t>
      </w:r>
      <w:r w:rsidR="001507C7">
        <w:rPr>
          <w:rFonts w:asciiTheme="minorHAnsi" w:hAnsiTheme="minorHAnsi" w:cs="Times New Roman"/>
          <w:sz w:val="19"/>
          <w:szCs w:val="19"/>
        </w:rPr>
        <w:t xml:space="preserve">.00 </w:t>
      </w:r>
      <w:r w:rsidR="005C4EE7">
        <w:rPr>
          <w:rFonts w:asciiTheme="minorHAnsi" w:hAnsiTheme="minorHAnsi" w:cs="Times New Roman"/>
          <w:sz w:val="19"/>
          <w:szCs w:val="19"/>
        </w:rPr>
        <w:t>a</w:t>
      </w:r>
      <w:r w:rsidRPr="00CF085C">
        <w:rPr>
          <w:rFonts w:asciiTheme="minorHAnsi" w:hAnsiTheme="minorHAnsi" w:cs="Times New Roman"/>
          <w:sz w:val="19"/>
          <w:szCs w:val="19"/>
        </w:rPr>
        <w:t xml:space="preserve">.m. on </w:t>
      </w:r>
      <w:r w:rsidRPr="00CF085C">
        <w:rPr>
          <w:rFonts w:asciiTheme="minorHAnsi" w:hAnsiTheme="minorHAnsi"/>
          <w:sz w:val="19"/>
          <w:szCs w:val="19"/>
        </w:rPr>
        <w:t>1</w:t>
      </w:r>
      <w:r w:rsidR="001507C7">
        <w:rPr>
          <w:rFonts w:asciiTheme="minorHAnsi" w:hAnsiTheme="minorHAnsi"/>
          <w:sz w:val="19"/>
          <w:szCs w:val="19"/>
        </w:rPr>
        <w:t>4</w:t>
      </w:r>
      <w:r w:rsidRPr="00CF085C">
        <w:rPr>
          <w:rFonts w:asciiTheme="minorHAnsi" w:hAnsiTheme="minorHAnsi"/>
          <w:sz w:val="19"/>
          <w:szCs w:val="19"/>
        </w:rPr>
        <w:t xml:space="preserve"> September 2015</w:t>
      </w:r>
      <w:r w:rsidRPr="00CF085C">
        <w:rPr>
          <w:rFonts w:asciiTheme="minorHAnsi" w:hAnsiTheme="minorHAnsi" w:cs="Times New Roman"/>
          <w:sz w:val="19"/>
          <w:szCs w:val="19"/>
        </w:rPr>
        <w:t xml:space="preserve">. The completion and depositing of a Form of Proxy will not preclude you from attending and voting in person at the Extraordinary General Meeting should you wish to do so. </w:t>
      </w:r>
      <w:bookmarkStart w:id="0" w:name="_DV_M10"/>
      <w:bookmarkEnd w:id="0"/>
      <w:r w:rsidRPr="00CF085C">
        <w:rPr>
          <w:rFonts w:asciiTheme="minorHAnsi" w:hAnsiTheme="minorHAnsi" w:cs="Times New Roman"/>
          <w:sz w:val="19"/>
          <w:szCs w:val="19"/>
        </w:rPr>
        <w:t>Please refer to the detailed notes contained in the Notice of Extraordinary General Meeting and Form of Proxy.</w:t>
      </w:r>
    </w:p>
    <w:p w:rsidR="00A929BC" w:rsidRPr="00CF085C" w:rsidRDefault="00A929BC" w:rsidP="008249A8">
      <w:pPr>
        <w:spacing w:after="120" w:line="240" w:lineRule="auto"/>
        <w:ind w:left="119" w:right="62"/>
        <w:jc w:val="both"/>
        <w:rPr>
          <w:sz w:val="19"/>
          <w:szCs w:val="19"/>
        </w:rPr>
      </w:pPr>
      <w:r w:rsidRPr="00CF085C">
        <w:rPr>
          <w:sz w:val="19"/>
          <w:szCs w:val="19"/>
        </w:rPr>
        <w:t xml:space="preserve">Sanlam Securities UK Limited (“Sanlam”), which is regulated in the United Kingdom by the Financial </w:t>
      </w:r>
      <w:r w:rsidR="00F45D07">
        <w:rPr>
          <w:sz w:val="19"/>
          <w:szCs w:val="19"/>
        </w:rPr>
        <w:t>Conduct</w:t>
      </w:r>
      <w:r w:rsidR="00F45D07" w:rsidRPr="00CF085C">
        <w:rPr>
          <w:sz w:val="19"/>
          <w:szCs w:val="19"/>
        </w:rPr>
        <w:t xml:space="preserve"> </w:t>
      </w:r>
      <w:r w:rsidRPr="00CF085C">
        <w:rPr>
          <w:sz w:val="19"/>
          <w:szCs w:val="19"/>
        </w:rPr>
        <w:t>Authority, is acting as Nominated Adviser and Broker exclusively for the Company in connection with the Proposal and is not acting for any other person and will not be responsible to any other person for providing the protections afforded to customers of Sanlam, or for advising any other person in connection with the Proposal. The responsibilities of Sanlam, as Nominated Adviser, are owed solely to the London Stock Exchange plc.</w:t>
      </w:r>
    </w:p>
    <w:p w:rsidR="007F6098" w:rsidRPr="00CF085C" w:rsidRDefault="00776D6F" w:rsidP="007F6098">
      <w:pPr>
        <w:widowControl w:val="0"/>
        <w:autoSpaceDE w:val="0"/>
        <w:autoSpaceDN w:val="0"/>
        <w:adjustRightInd w:val="0"/>
        <w:spacing w:after="120" w:line="240" w:lineRule="auto"/>
        <w:ind w:left="117" w:right="63"/>
        <w:jc w:val="both"/>
        <w:rPr>
          <w:color w:val="231F20"/>
          <w:sz w:val="19"/>
        </w:rPr>
      </w:pPr>
      <w:r w:rsidRPr="00CF085C">
        <w:rPr>
          <w:sz w:val="19"/>
          <w:szCs w:val="19"/>
        </w:rPr>
        <w:t xml:space="preserve">If you hold Shares in CREST you may appoint a proxy by completing and transmitting a CREST Proxy Instruction to </w:t>
      </w:r>
      <w:r w:rsidR="00A929BC" w:rsidRPr="00CF085C">
        <w:rPr>
          <w:sz w:val="19"/>
          <w:szCs w:val="19"/>
        </w:rPr>
        <w:t xml:space="preserve">Neville </w:t>
      </w:r>
      <w:r w:rsidR="009E14AC">
        <w:rPr>
          <w:sz w:val="19"/>
          <w:szCs w:val="19"/>
        </w:rPr>
        <w:t>Registrars</w:t>
      </w:r>
      <w:r w:rsidRPr="00CF085C">
        <w:rPr>
          <w:sz w:val="19"/>
          <w:szCs w:val="19"/>
        </w:rPr>
        <w:t xml:space="preserve"> (CREST Participant ID </w:t>
      </w:r>
      <w:r w:rsidR="00F45D07" w:rsidRPr="00F45D07">
        <w:rPr>
          <w:sz w:val="19"/>
          <w:szCs w:val="19"/>
        </w:rPr>
        <w:t>7RA11</w:t>
      </w:r>
      <w:r w:rsidRPr="00CF085C">
        <w:rPr>
          <w:sz w:val="19"/>
          <w:szCs w:val="19"/>
        </w:rPr>
        <w:t xml:space="preserve">) so that it is received no later than </w:t>
      </w:r>
      <w:r w:rsidR="00D917CE">
        <w:rPr>
          <w:sz w:val="19"/>
          <w:szCs w:val="19"/>
        </w:rPr>
        <w:t>11</w:t>
      </w:r>
      <w:r w:rsidR="001507C7">
        <w:rPr>
          <w:sz w:val="19"/>
          <w:szCs w:val="19"/>
        </w:rPr>
        <w:t>.00</w:t>
      </w:r>
      <w:r w:rsidR="005C4EE7">
        <w:rPr>
          <w:sz w:val="19"/>
          <w:szCs w:val="19"/>
        </w:rPr>
        <w:t xml:space="preserve"> a.m.</w:t>
      </w:r>
      <w:r w:rsidR="00DC2277" w:rsidRPr="00CF085C">
        <w:rPr>
          <w:sz w:val="19"/>
          <w:szCs w:val="19"/>
        </w:rPr>
        <w:t xml:space="preserve"> </w:t>
      </w:r>
      <w:r w:rsidR="00053FD5" w:rsidRPr="00CF085C">
        <w:rPr>
          <w:sz w:val="19"/>
          <w:szCs w:val="19"/>
        </w:rPr>
        <w:t xml:space="preserve">on </w:t>
      </w:r>
      <w:r w:rsidR="001507C7">
        <w:rPr>
          <w:sz w:val="19"/>
          <w:szCs w:val="19"/>
        </w:rPr>
        <w:t>14</w:t>
      </w:r>
      <w:r w:rsidR="00A929BC" w:rsidRPr="00CF085C">
        <w:rPr>
          <w:sz w:val="19"/>
          <w:szCs w:val="19"/>
        </w:rPr>
        <w:t xml:space="preserve"> September</w:t>
      </w:r>
      <w:r w:rsidR="00053FD5" w:rsidRPr="00CF085C">
        <w:rPr>
          <w:color w:val="231F20"/>
          <w:spacing w:val="-1"/>
          <w:sz w:val="19"/>
        </w:rPr>
        <w:t xml:space="preserve"> 2015</w:t>
      </w:r>
      <w:r w:rsidRPr="00CF085C">
        <w:rPr>
          <w:color w:val="231F20"/>
          <w:sz w:val="19"/>
        </w:rPr>
        <w:t>. The</w:t>
      </w:r>
      <w:r w:rsidRPr="00CF085C">
        <w:rPr>
          <w:color w:val="231F20"/>
          <w:spacing w:val="4"/>
          <w:sz w:val="19"/>
        </w:rPr>
        <w:t xml:space="preserve"> </w:t>
      </w:r>
      <w:r w:rsidRPr="00CF085C">
        <w:rPr>
          <w:color w:val="231F20"/>
          <w:sz w:val="19"/>
        </w:rPr>
        <w:t>completion</w:t>
      </w:r>
      <w:r w:rsidRPr="00CF085C">
        <w:rPr>
          <w:color w:val="231F20"/>
          <w:spacing w:val="4"/>
          <w:sz w:val="19"/>
        </w:rPr>
        <w:t xml:space="preserve"> </w:t>
      </w:r>
      <w:r w:rsidRPr="00CF085C">
        <w:rPr>
          <w:color w:val="231F20"/>
          <w:sz w:val="19"/>
        </w:rPr>
        <w:t>and</w:t>
      </w:r>
      <w:r w:rsidRPr="00CF085C">
        <w:rPr>
          <w:color w:val="231F20"/>
          <w:spacing w:val="4"/>
          <w:sz w:val="19"/>
        </w:rPr>
        <w:t xml:space="preserve"> </w:t>
      </w:r>
      <w:r w:rsidRPr="00CF085C">
        <w:rPr>
          <w:color w:val="231F20"/>
          <w:sz w:val="19"/>
        </w:rPr>
        <w:t>return</w:t>
      </w:r>
      <w:r w:rsidRPr="00CF085C">
        <w:rPr>
          <w:color w:val="231F20"/>
          <w:spacing w:val="4"/>
          <w:sz w:val="19"/>
        </w:rPr>
        <w:t xml:space="preserve"> </w:t>
      </w:r>
      <w:r w:rsidRPr="00CF085C">
        <w:rPr>
          <w:color w:val="231F20"/>
          <w:sz w:val="19"/>
        </w:rPr>
        <w:t>of</w:t>
      </w:r>
      <w:r w:rsidRPr="00CF085C">
        <w:rPr>
          <w:color w:val="231F20"/>
          <w:spacing w:val="4"/>
          <w:sz w:val="19"/>
        </w:rPr>
        <w:t xml:space="preserve"> </w:t>
      </w:r>
      <w:r w:rsidRPr="00CF085C">
        <w:rPr>
          <w:color w:val="231F20"/>
          <w:sz w:val="19"/>
        </w:rPr>
        <w:t>a</w:t>
      </w:r>
      <w:r w:rsidRPr="00CF085C">
        <w:rPr>
          <w:color w:val="231F20"/>
          <w:spacing w:val="4"/>
          <w:sz w:val="19"/>
        </w:rPr>
        <w:t xml:space="preserve"> </w:t>
      </w:r>
      <w:r w:rsidRPr="00CF085C">
        <w:rPr>
          <w:color w:val="231F20"/>
          <w:sz w:val="19"/>
        </w:rPr>
        <w:t>CREST</w:t>
      </w:r>
      <w:r w:rsidRPr="00CF085C">
        <w:rPr>
          <w:color w:val="231F20"/>
          <w:spacing w:val="4"/>
          <w:sz w:val="19"/>
        </w:rPr>
        <w:t xml:space="preserve"> </w:t>
      </w:r>
      <w:r w:rsidRPr="00CF085C">
        <w:rPr>
          <w:color w:val="231F20"/>
          <w:sz w:val="19"/>
        </w:rPr>
        <w:t>Proxy</w:t>
      </w:r>
      <w:r w:rsidRPr="00CF085C">
        <w:rPr>
          <w:color w:val="231F20"/>
          <w:spacing w:val="4"/>
          <w:sz w:val="19"/>
        </w:rPr>
        <w:t xml:space="preserve"> </w:t>
      </w:r>
      <w:r w:rsidRPr="00CF085C">
        <w:rPr>
          <w:color w:val="231F20"/>
          <w:sz w:val="19"/>
        </w:rPr>
        <w:t>Instruction</w:t>
      </w:r>
      <w:r w:rsidRPr="00CF085C">
        <w:rPr>
          <w:color w:val="231F20"/>
          <w:spacing w:val="4"/>
          <w:sz w:val="19"/>
        </w:rPr>
        <w:t xml:space="preserve"> </w:t>
      </w:r>
      <w:r w:rsidRPr="00CF085C">
        <w:rPr>
          <w:color w:val="231F20"/>
          <w:sz w:val="19"/>
        </w:rPr>
        <w:t>will</w:t>
      </w:r>
      <w:r w:rsidRPr="00CF085C">
        <w:rPr>
          <w:color w:val="231F20"/>
          <w:spacing w:val="4"/>
          <w:sz w:val="19"/>
        </w:rPr>
        <w:t xml:space="preserve"> </w:t>
      </w:r>
      <w:r w:rsidRPr="00CF085C">
        <w:rPr>
          <w:color w:val="231F20"/>
          <w:sz w:val="19"/>
        </w:rPr>
        <w:t>not</w:t>
      </w:r>
      <w:r w:rsidRPr="00CF085C">
        <w:rPr>
          <w:color w:val="231F20"/>
          <w:spacing w:val="4"/>
          <w:sz w:val="19"/>
        </w:rPr>
        <w:t xml:space="preserve"> </w:t>
      </w:r>
      <w:r w:rsidRPr="00CF085C">
        <w:rPr>
          <w:color w:val="231F20"/>
          <w:sz w:val="19"/>
        </w:rPr>
        <w:t xml:space="preserve">preclude Shareholders who hold their Shares in CREST from attending and </w:t>
      </w:r>
      <w:r w:rsidRPr="00CF085C">
        <w:rPr>
          <w:color w:val="231F20"/>
          <w:spacing w:val="-4"/>
          <w:sz w:val="19"/>
        </w:rPr>
        <w:t>v</w:t>
      </w:r>
      <w:r w:rsidRPr="00CF085C">
        <w:rPr>
          <w:color w:val="231F20"/>
          <w:sz w:val="19"/>
        </w:rPr>
        <w:t>oting in person at the General Meeting,</w:t>
      </w:r>
      <w:r w:rsidRPr="00CF085C">
        <w:rPr>
          <w:color w:val="231F20"/>
          <w:spacing w:val="5"/>
          <w:sz w:val="19"/>
        </w:rPr>
        <w:t xml:space="preserve"> </w:t>
      </w:r>
      <w:r w:rsidRPr="00CF085C">
        <w:rPr>
          <w:color w:val="231F20"/>
          <w:sz w:val="19"/>
        </w:rPr>
        <w:t>or</w:t>
      </w:r>
      <w:r w:rsidRPr="00CF085C">
        <w:rPr>
          <w:color w:val="231F20"/>
          <w:spacing w:val="5"/>
          <w:sz w:val="19"/>
        </w:rPr>
        <w:t xml:space="preserve"> </w:t>
      </w:r>
      <w:r w:rsidRPr="00CF085C">
        <w:rPr>
          <w:color w:val="231F20"/>
          <w:sz w:val="19"/>
        </w:rPr>
        <w:t>a</w:t>
      </w:r>
      <w:r w:rsidRPr="00CF085C">
        <w:rPr>
          <w:color w:val="231F20"/>
          <w:spacing w:val="-3"/>
          <w:sz w:val="19"/>
        </w:rPr>
        <w:t>n</w:t>
      </w:r>
      <w:r w:rsidRPr="00CF085C">
        <w:rPr>
          <w:color w:val="231F20"/>
          <w:sz w:val="19"/>
        </w:rPr>
        <w:t>y</w:t>
      </w:r>
      <w:r w:rsidRPr="00CF085C">
        <w:rPr>
          <w:color w:val="231F20"/>
          <w:spacing w:val="5"/>
          <w:sz w:val="19"/>
        </w:rPr>
        <w:t xml:space="preserve"> </w:t>
      </w:r>
      <w:r w:rsidRPr="00CF085C">
        <w:rPr>
          <w:color w:val="231F20"/>
          <w:sz w:val="19"/>
        </w:rPr>
        <w:t>adjournment</w:t>
      </w:r>
      <w:r w:rsidRPr="00CF085C">
        <w:rPr>
          <w:color w:val="231F20"/>
          <w:spacing w:val="5"/>
          <w:sz w:val="19"/>
        </w:rPr>
        <w:t xml:space="preserve"> </w:t>
      </w:r>
      <w:r w:rsidRPr="00CF085C">
        <w:rPr>
          <w:color w:val="231F20"/>
          <w:sz w:val="19"/>
        </w:rPr>
        <w:t>thereof,</w:t>
      </w:r>
      <w:r w:rsidRPr="00CF085C">
        <w:rPr>
          <w:color w:val="231F20"/>
          <w:spacing w:val="5"/>
          <w:sz w:val="19"/>
        </w:rPr>
        <w:t xml:space="preserve"> </w:t>
      </w:r>
      <w:r w:rsidRPr="00CF085C">
        <w:rPr>
          <w:color w:val="231F20"/>
          <w:sz w:val="19"/>
        </w:rPr>
        <w:t>should</w:t>
      </w:r>
      <w:r w:rsidRPr="00CF085C">
        <w:rPr>
          <w:color w:val="231F20"/>
          <w:spacing w:val="5"/>
          <w:sz w:val="19"/>
        </w:rPr>
        <w:t xml:space="preserve"> </w:t>
      </w:r>
      <w:r w:rsidRPr="00CF085C">
        <w:rPr>
          <w:color w:val="231F20"/>
          <w:sz w:val="19"/>
        </w:rPr>
        <w:t>you</w:t>
      </w:r>
      <w:r w:rsidRPr="00CF085C">
        <w:rPr>
          <w:color w:val="231F20"/>
          <w:spacing w:val="5"/>
          <w:sz w:val="19"/>
        </w:rPr>
        <w:t xml:space="preserve"> </w:t>
      </w:r>
      <w:r w:rsidRPr="00CF085C">
        <w:rPr>
          <w:color w:val="231F20"/>
          <w:sz w:val="19"/>
        </w:rPr>
        <w:t>wish</w:t>
      </w:r>
      <w:r w:rsidRPr="00CF085C">
        <w:rPr>
          <w:color w:val="231F20"/>
          <w:spacing w:val="5"/>
          <w:sz w:val="19"/>
        </w:rPr>
        <w:t xml:space="preserve"> </w:t>
      </w:r>
      <w:r w:rsidRPr="00CF085C">
        <w:rPr>
          <w:color w:val="231F20"/>
          <w:sz w:val="19"/>
        </w:rPr>
        <w:t>to</w:t>
      </w:r>
      <w:r w:rsidRPr="00CF085C">
        <w:rPr>
          <w:color w:val="231F20"/>
          <w:spacing w:val="5"/>
          <w:sz w:val="19"/>
        </w:rPr>
        <w:t xml:space="preserve"> </w:t>
      </w:r>
      <w:r w:rsidRPr="00CF085C">
        <w:rPr>
          <w:color w:val="231F20"/>
          <w:sz w:val="19"/>
        </w:rPr>
        <w:t>do</w:t>
      </w:r>
      <w:r w:rsidRPr="00CF085C">
        <w:rPr>
          <w:color w:val="231F20"/>
          <w:spacing w:val="5"/>
          <w:sz w:val="19"/>
        </w:rPr>
        <w:t xml:space="preserve"> </w:t>
      </w:r>
      <w:r w:rsidRPr="00CF085C">
        <w:rPr>
          <w:color w:val="231F20"/>
          <w:sz w:val="19"/>
        </w:rPr>
        <w:t>so.</w:t>
      </w:r>
    </w:p>
    <w:p w:rsidR="001F0DF5" w:rsidRPr="00CF085C" w:rsidRDefault="00053FD5" w:rsidP="001F0DF5">
      <w:pPr>
        <w:widowControl w:val="0"/>
        <w:autoSpaceDE w:val="0"/>
        <w:autoSpaceDN w:val="0"/>
        <w:adjustRightInd w:val="0"/>
        <w:spacing w:after="120" w:line="240" w:lineRule="auto"/>
        <w:ind w:left="117" w:right="63"/>
        <w:jc w:val="both"/>
        <w:rPr>
          <w:rFonts w:cs="Times New Roman"/>
          <w:color w:val="231F20"/>
          <w:sz w:val="19"/>
          <w:szCs w:val="19"/>
        </w:rPr>
      </w:pPr>
      <w:r w:rsidRPr="00CF085C">
        <w:rPr>
          <w:color w:val="231F20"/>
          <w:sz w:val="19"/>
        </w:rPr>
        <w:t xml:space="preserve">Copies of this document will be available free of charge during normal business hours on weekdays (excluding public holidays) from the date hereof until the date one month following the </w:t>
      </w:r>
      <w:r w:rsidR="00F45D07">
        <w:rPr>
          <w:color w:val="231F20"/>
          <w:sz w:val="19"/>
        </w:rPr>
        <w:t>Extraordinary</w:t>
      </w:r>
      <w:r w:rsidR="00F45D07" w:rsidRPr="00CF085C">
        <w:rPr>
          <w:color w:val="231F20"/>
          <w:sz w:val="19"/>
        </w:rPr>
        <w:t xml:space="preserve"> </w:t>
      </w:r>
      <w:r w:rsidRPr="00CF085C">
        <w:rPr>
          <w:color w:val="231F20"/>
          <w:sz w:val="19"/>
        </w:rPr>
        <w:t xml:space="preserve">General Meeting from the </w:t>
      </w:r>
      <w:r w:rsidRPr="00CF085C">
        <w:rPr>
          <w:color w:val="231F20"/>
          <w:sz w:val="19"/>
        </w:rPr>
        <w:lastRenderedPageBreak/>
        <w:t>Company’s registered office.</w:t>
      </w:r>
      <w:r w:rsidR="00A755AD" w:rsidRPr="00CF085C">
        <w:rPr>
          <w:rFonts w:cs="Times New Roman"/>
          <w:color w:val="231F20"/>
          <w:sz w:val="19"/>
          <w:szCs w:val="19"/>
        </w:rPr>
        <w:t xml:space="preserve">  </w:t>
      </w:r>
      <w:r w:rsidR="001F0DF5" w:rsidRPr="00CF085C">
        <w:rPr>
          <w:rFonts w:cs="Times New Roman"/>
          <w:color w:val="231F20"/>
          <w:sz w:val="19"/>
          <w:szCs w:val="19"/>
        </w:rPr>
        <w:t xml:space="preserve">This document is not a prospectus and does not contain an offer to the public to purchase or subscribe for securities within the meaning of the </w:t>
      </w:r>
      <w:r w:rsidR="00D56C61" w:rsidRPr="00CF085C">
        <w:rPr>
          <w:rFonts w:cs="Times New Roman"/>
          <w:color w:val="231F20"/>
          <w:sz w:val="19"/>
          <w:szCs w:val="19"/>
        </w:rPr>
        <w:t xml:space="preserve">relevant </w:t>
      </w:r>
      <w:r w:rsidR="001F0DF5" w:rsidRPr="00CF085C">
        <w:rPr>
          <w:rFonts w:cs="Times New Roman"/>
          <w:color w:val="231F20"/>
          <w:sz w:val="19"/>
          <w:szCs w:val="19"/>
        </w:rPr>
        <w:t>prospectus regulations. This document has not been approved by the UK Listing Authority.</w:t>
      </w:r>
    </w:p>
    <w:p w:rsidR="002D7FE8" w:rsidRPr="00CF085C" w:rsidRDefault="001F0DF5" w:rsidP="001F0DF5">
      <w:pPr>
        <w:widowControl w:val="0"/>
        <w:autoSpaceDE w:val="0"/>
        <w:autoSpaceDN w:val="0"/>
        <w:adjustRightInd w:val="0"/>
        <w:spacing w:after="120" w:line="240" w:lineRule="auto"/>
        <w:ind w:left="117" w:right="63"/>
        <w:jc w:val="both"/>
        <w:rPr>
          <w:color w:val="231F20"/>
          <w:sz w:val="19"/>
        </w:rPr>
      </w:pPr>
      <w:r w:rsidRPr="00CF085C">
        <w:rPr>
          <w:rFonts w:cs="Times New Roman"/>
          <w:color w:val="231F20"/>
          <w:sz w:val="19"/>
          <w:szCs w:val="19"/>
        </w:rPr>
        <w:t>This document include</w:t>
      </w:r>
      <w:r w:rsidR="00A96E1E" w:rsidRPr="00CF085C">
        <w:rPr>
          <w:rFonts w:cs="Times New Roman"/>
          <w:color w:val="231F20"/>
          <w:sz w:val="19"/>
          <w:szCs w:val="19"/>
        </w:rPr>
        <w:t>s</w:t>
      </w:r>
      <w:r w:rsidRPr="00CF085C">
        <w:rPr>
          <w:rFonts w:cs="Times New Roman"/>
          <w:color w:val="231F20"/>
          <w:sz w:val="19"/>
          <w:szCs w:val="19"/>
        </w:rPr>
        <w:t xml:space="preserve"> forward-looking statements. By their nature, forward-looking statements are subject to a number of </w:t>
      </w:r>
      <w:r w:rsidR="00A96E1E" w:rsidRPr="00CF085C">
        <w:rPr>
          <w:rFonts w:cs="Times New Roman"/>
          <w:color w:val="231F20"/>
          <w:sz w:val="19"/>
          <w:szCs w:val="19"/>
        </w:rPr>
        <w:t>risk</w:t>
      </w:r>
      <w:r w:rsidRPr="00CF085C">
        <w:rPr>
          <w:rFonts w:cs="Times New Roman"/>
          <w:color w:val="231F20"/>
          <w:sz w:val="19"/>
          <w:szCs w:val="19"/>
        </w:rPr>
        <w:t xml:space="preserve">s and uncertainties, many of which are beyond the control of the Company, </w:t>
      </w:r>
      <w:r w:rsidR="00A96E1E" w:rsidRPr="00CF085C">
        <w:rPr>
          <w:rFonts w:cs="Times New Roman"/>
          <w:color w:val="231F20"/>
          <w:sz w:val="19"/>
          <w:szCs w:val="19"/>
        </w:rPr>
        <w:t>which</w:t>
      </w:r>
      <w:r w:rsidRPr="00CF085C">
        <w:rPr>
          <w:rFonts w:cs="Times New Roman"/>
          <w:color w:val="231F20"/>
          <w:sz w:val="19"/>
          <w:szCs w:val="19"/>
        </w:rPr>
        <w:t xml:space="preserve"> could cause the results of the </w:t>
      </w:r>
      <w:r w:rsidR="00A96E1E" w:rsidRPr="00CF085C">
        <w:rPr>
          <w:rFonts w:cs="Times New Roman"/>
          <w:color w:val="231F20"/>
          <w:sz w:val="19"/>
          <w:szCs w:val="19"/>
        </w:rPr>
        <w:t>C</w:t>
      </w:r>
      <w:r w:rsidRPr="00CF085C">
        <w:rPr>
          <w:rFonts w:cs="Times New Roman"/>
          <w:color w:val="231F20"/>
          <w:sz w:val="19"/>
          <w:szCs w:val="19"/>
        </w:rPr>
        <w:t xml:space="preserve">ompany to differ materially from those included in such statements. Shareholders should not place undue reliance on forward-looking statements because they may involve known and unknown risks, uncertainties and other factors </w:t>
      </w:r>
      <w:r w:rsidR="00A96E1E" w:rsidRPr="00CF085C">
        <w:rPr>
          <w:rFonts w:cs="Times New Roman"/>
          <w:color w:val="231F20"/>
          <w:sz w:val="19"/>
          <w:szCs w:val="19"/>
        </w:rPr>
        <w:t>which</w:t>
      </w:r>
      <w:r w:rsidRPr="00CF085C">
        <w:rPr>
          <w:rFonts w:cs="Times New Roman"/>
          <w:color w:val="231F20"/>
          <w:sz w:val="19"/>
          <w:szCs w:val="19"/>
        </w:rPr>
        <w:t xml:space="preserve"> are in many cases beyond the control of the Company.</w:t>
      </w:r>
      <w:r w:rsidR="00053FD5" w:rsidRPr="00CF085C">
        <w:rPr>
          <w:color w:val="231F20"/>
          <w:sz w:val="19"/>
        </w:rPr>
        <w:t xml:space="preserve"> </w:t>
      </w:r>
    </w:p>
    <w:p w:rsidR="002D7FE8" w:rsidRPr="00CF085C" w:rsidRDefault="002D7FE8">
      <w:pPr>
        <w:rPr>
          <w:color w:val="000000"/>
          <w:sz w:val="19"/>
        </w:rPr>
        <w:sectPr w:rsidR="002D7FE8" w:rsidRPr="00CF085C" w:rsidSect="002D7FE8">
          <w:headerReference w:type="even" r:id="rId9"/>
          <w:headerReference w:type="default" r:id="rId10"/>
          <w:footerReference w:type="even" r:id="rId11"/>
          <w:footerReference w:type="default" r:id="rId12"/>
          <w:headerReference w:type="first" r:id="rId13"/>
          <w:footerReference w:type="first" r:id="rId14"/>
          <w:pgSz w:w="11920" w:h="16840"/>
          <w:pgMar w:top="1280" w:right="1300" w:bottom="1100" w:left="1300" w:header="0" w:footer="904" w:gutter="0"/>
          <w:pgNumType w:start="1"/>
          <w:cols w:space="720"/>
          <w:noEndnote/>
        </w:sectPr>
      </w:pPr>
    </w:p>
    <w:p w:rsidR="007F6098" w:rsidRPr="00CF085C" w:rsidRDefault="007F6098" w:rsidP="007F6098">
      <w:pPr>
        <w:widowControl w:val="0"/>
        <w:autoSpaceDE w:val="0"/>
        <w:autoSpaceDN w:val="0"/>
        <w:adjustRightInd w:val="0"/>
        <w:spacing w:after="120" w:line="240" w:lineRule="auto"/>
        <w:ind w:left="3955" w:right="3935"/>
        <w:jc w:val="center"/>
        <w:rPr>
          <w:rFonts w:cs="Times New Roman"/>
          <w:color w:val="000000"/>
        </w:rPr>
      </w:pPr>
      <w:r w:rsidRPr="00CF085C">
        <w:rPr>
          <w:rFonts w:cs="Times New Roman"/>
          <w:b/>
          <w:bCs/>
          <w:color w:val="231F20"/>
          <w:sz w:val="30"/>
          <w:szCs w:val="30"/>
        </w:rPr>
        <w:lastRenderedPageBreak/>
        <w:t>CONTENTS</w:t>
      </w:r>
    </w:p>
    <w:p w:rsidR="007F6098" w:rsidRPr="00CF085C" w:rsidRDefault="007F6098" w:rsidP="007F6098">
      <w:pPr>
        <w:widowControl w:val="0"/>
        <w:autoSpaceDE w:val="0"/>
        <w:autoSpaceDN w:val="0"/>
        <w:adjustRightInd w:val="0"/>
        <w:spacing w:after="120" w:line="240" w:lineRule="auto"/>
        <w:rPr>
          <w:rFonts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340"/>
      </w:tblGrid>
      <w:tr w:rsidR="00520700" w:rsidRPr="00CF085C" w:rsidTr="00520700">
        <w:tc>
          <w:tcPr>
            <w:tcW w:w="7196" w:type="dxa"/>
          </w:tcPr>
          <w:p w:rsidR="00520700" w:rsidRPr="00CF085C" w:rsidRDefault="00520700" w:rsidP="007F6098">
            <w:pPr>
              <w:widowControl w:val="0"/>
              <w:autoSpaceDE w:val="0"/>
              <w:autoSpaceDN w:val="0"/>
              <w:adjustRightInd w:val="0"/>
              <w:spacing w:after="120"/>
              <w:rPr>
                <w:rFonts w:cs="Times New Roman"/>
                <w:b/>
                <w:bCs/>
                <w:color w:val="231F20"/>
              </w:rPr>
            </w:pPr>
          </w:p>
        </w:tc>
        <w:tc>
          <w:tcPr>
            <w:tcW w:w="2340" w:type="dxa"/>
          </w:tcPr>
          <w:p w:rsidR="00520700" w:rsidRPr="00CF085C" w:rsidRDefault="00520700" w:rsidP="00520700">
            <w:pPr>
              <w:widowControl w:val="0"/>
              <w:autoSpaceDE w:val="0"/>
              <w:autoSpaceDN w:val="0"/>
              <w:adjustRightInd w:val="0"/>
              <w:spacing w:after="120"/>
              <w:jc w:val="right"/>
              <w:rPr>
                <w:rFonts w:cs="Times New Roman"/>
                <w:color w:val="000000"/>
              </w:rPr>
            </w:pPr>
            <w:r w:rsidRPr="00CF085C">
              <w:rPr>
                <w:rFonts w:cs="Times New Roman"/>
                <w:color w:val="000000"/>
              </w:rPr>
              <w:t>PAGE</w:t>
            </w:r>
          </w:p>
        </w:tc>
      </w:tr>
      <w:tr w:rsidR="00F73D1D" w:rsidRPr="00CF085C" w:rsidTr="00127811">
        <w:tc>
          <w:tcPr>
            <w:tcW w:w="7196" w:type="dxa"/>
          </w:tcPr>
          <w:p w:rsidR="00F73D1D" w:rsidRPr="00CF085C" w:rsidRDefault="00F73D1D" w:rsidP="00127811">
            <w:pPr>
              <w:widowControl w:val="0"/>
              <w:autoSpaceDE w:val="0"/>
              <w:autoSpaceDN w:val="0"/>
              <w:adjustRightInd w:val="0"/>
              <w:spacing w:after="120"/>
              <w:rPr>
                <w:rFonts w:cs="Times New Roman"/>
                <w:color w:val="000000"/>
              </w:rPr>
            </w:pPr>
            <w:r w:rsidRPr="00CF085C">
              <w:rPr>
                <w:rFonts w:cs="Times New Roman"/>
                <w:b/>
                <w:bCs/>
                <w:color w:val="231F20"/>
              </w:rPr>
              <w:t>Expected</w:t>
            </w:r>
            <w:r w:rsidRPr="00CF085C">
              <w:rPr>
                <w:rFonts w:cs="Times New Roman"/>
                <w:b/>
                <w:bCs/>
                <w:color w:val="231F20"/>
                <w:spacing w:val="5"/>
              </w:rPr>
              <w:t xml:space="preserve"> </w:t>
            </w:r>
            <w:r w:rsidRPr="00CF085C">
              <w:rPr>
                <w:rFonts w:cs="Times New Roman"/>
                <w:b/>
                <w:bCs/>
                <w:color w:val="231F20"/>
              </w:rPr>
              <w:t>timetable</w:t>
            </w:r>
            <w:r w:rsidRPr="00CF085C">
              <w:rPr>
                <w:rFonts w:cs="Times New Roman"/>
                <w:b/>
                <w:bCs/>
                <w:color w:val="231F20"/>
                <w:spacing w:val="5"/>
              </w:rPr>
              <w:t xml:space="preserve"> </w:t>
            </w:r>
            <w:r w:rsidRPr="00CF085C">
              <w:rPr>
                <w:rFonts w:cs="Times New Roman"/>
                <w:b/>
                <w:bCs/>
                <w:color w:val="231F20"/>
              </w:rPr>
              <w:t>of</w:t>
            </w:r>
            <w:r w:rsidRPr="00CF085C">
              <w:rPr>
                <w:rFonts w:cs="Times New Roman"/>
                <w:b/>
                <w:bCs/>
                <w:color w:val="231F20"/>
                <w:spacing w:val="5"/>
              </w:rPr>
              <w:t xml:space="preserve"> </w:t>
            </w:r>
            <w:r w:rsidRPr="00CF085C">
              <w:rPr>
                <w:rFonts w:cs="Times New Roman"/>
                <w:b/>
                <w:bCs/>
                <w:color w:val="231F20"/>
                <w:spacing w:val="-3"/>
              </w:rPr>
              <w:t>e</w:t>
            </w:r>
            <w:r w:rsidRPr="00CF085C">
              <w:rPr>
                <w:rFonts w:cs="Times New Roman"/>
                <w:b/>
                <w:bCs/>
                <w:color w:val="231F20"/>
                <w:spacing w:val="-2"/>
              </w:rPr>
              <w:t>v</w:t>
            </w:r>
            <w:r w:rsidRPr="00CF085C">
              <w:rPr>
                <w:rFonts w:cs="Times New Roman"/>
                <w:b/>
                <w:bCs/>
                <w:color w:val="231F20"/>
              </w:rPr>
              <w:t>ents</w:t>
            </w:r>
          </w:p>
        </w:tc>
        <w:tc>
          <w:tcPr>
            <w:tcW w:w="2340" w:type="dxa"/>
          </w:tcPr>
          <w:p w:rsidR="00F73D1D" w:rsidRPr="00CF085C" w:rsidRDefault="0040076E" w:rsidP="00D56C61">
            <w:pPr>
              <w:widowControl w:val="0"/>
              <w:autoSpaceDE w:val="0"/>
              <w:autoSpaceDN w:val="0"/>
              <w:adjustRightInd w:val="0"/>
              <w:spacing w:after="120" w:line="276" w:lineRule="auto"/>
              <w:ind w:left="720"/>
              <w:contextualSpacing/>
              <w:jc w:val="right"/>
              <w:rPr>
                <w:rFonts w:cs="Times New Roman"/>
                <w:color w:val="000000"/>
              </w:rPr>
            </w:pPr>
            <w:r>
              <w:rPr>
                <w:rFonts w:cs="Times New Roman"/>
                <w:color w:val="000000"/>
              </w:rPr>
              <w:t>3</w:t>
            </w:r>
          </w:p>
        </w:tc>
      </w:tr>
      <w:tr w:rsidR="00520700" w:rsidRPr="00CF085C" w:rsidTr="00520700">
        <w:tc>
          <w:tcPr>
            <w:tcW w:w="7196" w:type="dxa"/>
          </w:tcPr>
          <w:p w:rsidR="00520700" w:rsidRPr="00CF085C" w:rsidRDefault="00520700" w:rsidP="007F6098">
            <w:pPr>
              <w:widowControl w:val="0"/>
              <w:autoSpaceDE w:val="0"/>
              <w:autoSpaceDN w:val="0"/>
              <w:adjustRightInd w:val="0"/>
              <w:spacing w:after="120"/>
              <w:rPr>
                <w:rFonts w:cs="Times New Roman"/>
                <w:color w:val="000000"/>
              </w:rPr>
            </w:pPr>
            <w:r w:rsidRPr="00CF085C">
              <w:rPr>
                <w:rFonts w:cs="Times New Roman"/>
                <w:b/>
                <w:bCs/>
                <w:color w:val="231F20"/>
              </w:rPr>
              <w:t>De</w:t>
            </w:r>
            <w:r w:rsidRPr="00CF085C">
              <w:rPr>
                <w:rFonts w:cs="Times New Roman"/>
                <w:b/>
                <w:bCs/>
                <w:color w:val="231F20"/>
                <w:spacing w:val="-6"/>
              </w:rPr>
              <w:t>f</w:t>
            </w:r>
            <w:r w:rsidRPr="00CF085C">
              <w:rPr>
                <w:rFonts w:cs="Times New Roman"/>
                <w:b/>
                <w:bCs/>
                <w:color w:val="231F20"/>
              </w:rPr>
              <w:t>initions</w:t>
            </w:r>
          </w:p>
        </w:tc>
        <w:tc>
          <w:tcPr>
            <w:tcW w:w="2340" w:type="dxa"/>
          </w:tcPr>
          <w:p w:rsidR="00520700" w:rsidRPr="00CF085C" w:rsidRDefault="00BE28CD" w:rsidP="00D56C61">
            <w:pPr>
              <w:widowControl w:val="0"/>
              <w:autoSpaceDE w:val="0"/>
              <w:autoSpaceDN w:val="0"/>
              <w:adjustRightInd w:val="0"/>
              <w:spacing w:after="120" w:line="276" w:lineRule="auto"/>
              <w:ind w:left="720"/>
              <w:contextualSpacing/>
              <w:jc w:val="right"/>
              <w:rPr>
                <w:rFonts w:cs="Times New Roman"/>
                <w:color w:val="000000"/>
              </w:rPr>
            </w:pPr>
            <w:r>
              <w:rPr>
                <w:rFonts w:cs="Times New Roman"/>
                <w:color w:val="000000"/>
              </w:rPr>
              <w:t>4</w:t>
            </w:r>
          </w:p>
        </w:tc>
      </w:tr>
      <w:tr w:rsidR="00520700" w:rsidRPr="00CF085C" w:rsidTr="00520700">
        <w:tc>
          <w:tcPr>
            <w:tcW w:w="7196" w:type="dxa"/>
          </w:tcPr>
          <w:p w:rsidR="00520700" w:rsidRPr="00CF085C" w:rsidRDefault="00520700" w:rsidP="007F6098">
            <w:pPr>
              <w:widowControl w:val="0"/>
              <w:autoSpaceDE w:val="0"/>
              <w:autoSpaceDN w:val="0"/>
              <w:adjustRightInd w:val="0"/>
              <w:spacing w:after="120"/>
              <w:rPr>
                <w:rFonts w:cs="Times New Roman"/>
                <w:color w:val="000000"/>
              </w:rPr>
            </w:pPr>
            <w:r w:rsidRPr="00CF085C">
              <w:rPr>
                <w:rFonts w:cs="Times New Roman"/>
                <w:b/>
                <w:bCs/>
                <w:color w:val="231F20"/>
              </w:rPr>
              <w:t>Letter</w:t>
            </w:r>
            <w:r w:rsidRPr="00CF085C">
              <w:rPr>
                <w:rFonts w:cs="Times New Roman"/>
                <w:b/>
                <w:bCs/>
                <w:color w:val="231F20"/>
                <w:spacing w:val="5"/>
              </w:rPr>
              <w:t xml:space="preserve"> </w:t>
            </w:r>
            <w:r w:rsidRPr="00CF085C">
              <w:rPr>
                <w:rFonts w:cs="Times New Roman"/>
                <w:b/>
                <w:bCs/>
                <w:color w:val="231F20"/>
              </w:rPr>
              <w:t>f</w:t>
            </w:r>
            <w:r w:rsidRPr="00CF085C">
              <w:rPr>
                <w:rFonts w:cs="Times New Roman"/>
                <w:b/>
                <w:bCs/>
                <w:color w:val="231F20"/>
                <w:spacing w:val="-4"/>
              </w:rPr>
              <w:t>r</w:t>
            </w:r>
            <w:r w:rsidRPr="00CF085C">
              <w:rPr>
                <w:rFonts w:cs="Times New Roman"/>
                <w:b/>
                <w:bCs/>
                <w:color w:val="231F20"/>
              </w:rPr>
              <w:t>om</w:t>
            </w:r>
            <w:r w:rsidRPr="00CF085C">
              <w:rPr>
                <w:rFonts w:cs="Times New Roman"/>
                <w:b/>
                <w:bCs/>
                <w:color w:val="231F20"/>
                <w:spacing w:val="5"/>
              </w:rPr>
              <w:t xml:space="preserve"> </w:t>
            </w:r>
            <w:r w:rsidRPr="00CF085C">
              <w:rPr>
                <w:rFonts w:cs="Times New Roman"/>
                <w:b/>
                <w:bCs/>
                <w:color w:val="231F20"/>
              </w:rPr>
              <w:t>the</w:t>
            </w:r>
            <w:r w:rsidRPr="00CF085C">
              <w:rPr>
                <w:rFonts w:cs="Times New Roman"/>
                <w:b/>
                <w:bCs/>
                <w:color w:val="231F20"/>
                <w:spacing w:val="5"/>
              </w:rPr>
              <w:t xml:space="preserve"> </w:t>
            </w:r>
            <w:r w:rsidRPr="00CF085C">
              <w:rPr>
                <w:rFonts w:cs="Times New Roman"/>
                <w:b/>
                <w:bCs/>
                <w:color w:val="231F20"/>
              </w:rPr>
              <w:t>Chairman</w:t>
            </w:r>
          </w:p>
        </w:tc>
        <w:tc>
          <w:tcPr>
            <w:tcW w:w="2340" w:type="dxa"/>
          </w:tcPr>
          <w:p w:rsidR="00520700" w:rsidRPr="00CF085C" w:rsidRDefault="00BE28CD" w:rsidP="00D56C61">
            <w:pPr>
              <w:widowControl w:val="0"/>
              <w:autoSpaceDE w:val="0"/>
              <w:autoSpaceDN w:val="0"/>
              <w:adjustRightInd w:val="0"/>
              <w:spacing w:after="120" w:line="276" w:lineRule="auto"/>
              <w:ind w:left="720"/>
              <w:contextualSpacing/>
              <w:jc w:val="right"/>
              <w:rPr>
                <w:rFonts w:cs="Times New Roman"/>
                <w:color w:val="000000"/>
              </w:rPr>
            </w:pPr>
            <w:r>
              <w:rPr>
                <w:rFonts w:cs="Times New Roman"/>
                <w:color w:val="000000"/>
              </w:rPr>
              <w:t>6</w:t>
            </w:r>
          </w:p>
        </w:tc>
      </w:tr>
      <w:tr w:rsidR="00F3474F" w:rsidRPr="00CF085C" w:rsidTr="00520700">
        <w:tc>
          <w:tcPr>
            <w:tcW w:w="7196" w:type="dxa"/>
          </w:tcPr>
          <w:p w:rsidR="00F3474F" w:rsidRPr="00CF085C" w:rsidRDefault="00F3474F" w:rsidP="00520700">
            <w:pPr>
              <w:widowControl w:val="0"/>
              <w:autoSpaceDE w:val="0"/>
              <w:autoSpaceDN w:val="0"/>
              <w:adjustRightInd w:val="0"/>
              <w:spacing w:after="120"/>
              <w:rPr>
                <w:rFonts w:cs="Times New Roman"/>
                <w:color w:val="231F20"/>
              </w:rPr>
            </w:pPr>
            <w:r w:rsidRPr="00CF085C">
              <w:rPr>
                <w:rFonts w:cs="Times New Roman"/>
                <w:b/>
                <w:bCs/>
                <w:color w:val="231F20"/>
              </w:rPr>
              <w:t>Notice</w:t>
            </w:r>
            <w:r w:rsidRPr="00CF085C">
              <w:rPr>
                <w:rFonts w:cs="Times New Roman"/>
                <w:b/>
                <w:bCs/>
                <w:color w:val="231F20"/>
                <w:spacing w:val="5"/>
              </w:rPr>
              <w:t xml:space="preserve"> </w:t>
            </w:r>
            <w:r w:rsidRPr="00CF085C">
              <w:rPr>
                <w:rFonts w:cs="Times New Roman"/>
                <w:b/>
                <w:bCs/>
                <w:color w:val="231F20"/>
              </w:rPr>
              <w:t>of</w:t>
            </w:r>
            <w:r w:rsidRPr="00CF085C">
              <w:rPr>
                <w:rFonts w:cs="Times New Roman"/>
                <w:b/>
                <w:bCs/>
                <w:color w:val="231F20"/>
                <w:spacing w:val="5"/>
              </w:rPr>
              <w:t xml:space="preserve"> </w:t>
            </w:r>
            <w:r w:rsidR="005838EF" w:rsidRPr="00CF085C">
              <w:rPr>
                <w:rFonts w:cs="Times New Roman"/>
                <w:b/>
                <w:bCs/>
                <w:color w:val="231F20"/>
                <w:spacing w:val="5"/>
              </w:rPr>
              <w:t xml:space="preserve">Extraordinary </w:t>
            </w:r>
            <w:r w:rsidRPr="00CF085C">
              <w:rPr>
                <w:rFonts w:cs="Times New Roman"/>
                <w:b/>
                <w:bCs/>
                <w:color w:val="231F20"/>
              </w:rPr>
              <w:t>General</w:t>
            </w:r>
            <w:r w:rsidRPr="00CF085C">
              <w:rPr>
                <w:rFonts w:cs="Times New Roman"/>
                <w:b/>
                <w:bCs/>
                <w:color w:val="231F20"/>
                <w:spacing w:val="5"/>
              </w:rPr>
              <w:t xml:space="preserve"> </w:t>
            </w:r>
            <w:r w:rsidRPr="00CF085C">
              <w:rPr>
                <w:rFonts w:cs="Times New Roman"/>
                <w:b/>
                <w:bCs/>
                <w:color w:val="231F20"/>
              </w:rPr>
              <w:t>Meeting</w:t>
            </w:r>
          </w:p>
        </w:tc>
        <w:tc>
          <w:tcPr>
            <w:tcW w:w="2340" w:type="dxa"/>
          </w:tcPr>
          <w:p w:rsidR="00F3474F" w:rsidRPr="00CF085C" w:rsidRDefault="00222878" w:rsidP="00A929BC">
            <w:pPr>
              <w:widowControl w:val="0"/>
              <w:autoSpaceDE w:val="0"/>
              <w:autoSpaceDN w:val="0"/>
              <w:adjustRightInd w:val="0"/>
              <w:spacing w:after="120" w:line="276" w:lineRule="auto"/>
              <w:jc w:val="right"/>
              <w:rPr>
                <w:rFonts w:cs="Times New Roman"/>
                <w:color w:val="000000"/>
              </w:rPr>
            </w:pPr>
            <w:r>
              <w:rPr>
                <w:rFonts w:cs="Times New Roman"/>
                <w:color w:val="000000"/>
              </w:rPr>
              <w:t>13</w:t>
            </w:r>
          </w:p>
        </w:tc>
      </w:tr>
    </w:tbl>
    <w:p w:rsidR="007F6098" w:rsidRPr="00CF085C" w:rsidRDefault="007F6098" w:rsidP="007F6098">
      <w:pPr>
        <w:widowControl w:val="0"/>
        <w:autoSpaceDE w:val="0"/>
        <w:autoSpaceDN w:val="0"/>
        <w:adjustRightInd w:val="0"/>
        <w:spacing w:after="120" w:line="240" w:lineRule="auto"/>
        <w:rPr>
          <w:rFonts w:cs="Times New Roman"/>
          <w:color w:val="000000"/>
        </w:rPr>
      </w:pPr>
    </w:p>
    <w:p w:rsidR="00520700" w:rsidRPr="00CF085C" w:rsidRDefault="00520700">
      <w:pPr>
        <w:rPr>
          <w:rFonts w:cs="Times New Roman"/>
          <w:b/>
          <w:bCs/>
          <w:color w:val="231F20"/>
        </w:rPr>
      </w:pPr>
    </w:p>
    <w:p w:rsidR="00E3567E" w:rsidRPr="00CF085C" w:rsidRDefault="00E3567E">
      <w:pPr>
        <w:rPr>
          <w:rFonts w:cs="Times New Roman"/>
          <w:b/>
          <w:bCs/>
          <w:color w:val="231F20"/>
        </w:rPr>
      </w:pPr>
    </w:p>
    <w:p w:rsidR="00E3567E" w:rsidRPr="00CF085C" w:rsidRDefault="00E3567E">
      <w:pPr>
        <w:rPr>
          <w:rFonts w:cs="Times New Roman"/>
          <w:b/>
          <w:bCs/>
          <w:color w:val="231F20"/>
        </w:rPr>
      </w:pPr>
    </w:p>
    <w:p w:rsidR="00E3567E" w:rsidRPr="00CF085C" w:rsidRDefault="00E3567E">
      <w:pPr>
        <w:rPr>
          <w:rFonts w:cs="Times New Roman"/>
          <w:b/>
          <w:bCs/>
          <w:color w:val="231F20"/>
        </w:rPr>
      </w:pPr>
    </w:p>
    <w:p w:rsidR="00F73D1D" w:rsidRPr="00CF085C" w:rsidRDefault="00F73D1D" w:rsidP="00F73D1D">
      <w:pPr>
        <w:widowControl w:val="0"/>
        <w:autoSpaceDE w:val="0"/>
        <w:autoSpaceDN w:val="0"/>
        <w:adjustRightInd w:val="0"/>
        <w:spacing w:after="120" w:line="240" w:lineRule="auto"/>
        <w:ind w:left="2503" w:right="2463"/>
        <w:jc w:val="center"/>
        <w:rPr>
          <w:rFonts w:cs="Times New Roman"/>
          <w:color w:val="000000"/>
          <w:sz w:val="30"/>
          <w:szCs w:val="30"/>
        </w:rPr>
      </w:pPr>
      <w:r w:rsidRPr="00CF085C">
        <w:rPr>
          <w:rFonts w:cs="Times New Roman"/>
          <w:b/>
          <w:bCs/>
          <w:color w:val="231F20"/>
          <w:sz w:val="30"/>
          <w:szCs w:val="30"/>
        </w:rPr>
        <w:t>EXPECTED</w:t>
      </w:r>
      <w:r w:rsidRPr="00CF085C">
        <w:rPr>
          <w:rFonts w:cs="Times New Roman"/>
          <w:b/>
          <w:bCs/>
          <w:color w:val="231F20"/>
          <w:spacing w:val="-1"/>
          <w:sz w:val="30"/>
          <w:szCs w:val="30"/>
        </w:rPr>
        <w:t xml:space="preserve"> </w:t>
      </w:r>
      <w:r w:rsidRPr="00CF085C">
        <w:rPr>
          <w:rFonts w:cs="Times New Roman"/>
          <w:b/>
          <w:bCs/>
          <w:color w:val="231F20"/>
          <w:sz w:val="30"/>
          <w:szCs w:val="30"/>
        </w:rPr>
        <w:t>TIME</w:t>
      </w:r>
      <w:r w:rsidRPr="00CF085C">
        <w:rPr>
          <w:rFonts w:cs="Times New Roman"/>
          <w:b/>
          <w:bCs/>
          <w:color w:val="231F20"/>
          <w:spacing w:val="-22"/>
          <w:sz w:val="30"/>
          <w:szCs w:val="30"/>
        </w:rPr>
        <w:t>T</w:t>
      </w:r>
      <w:r w:rsidRPr="00CF085C">
        <w:rPr>
          <w:rFonts w:cs="Times New Roman"/>
          <w:b/>
          <w:bCs/>
          <w:color w:val="231F20"/>
          <w:sz w:val="30"/>
          <w:szCs w:val="30"/>
        </w:rPr>
        <w:t>ABLE</w:t>
      </w:r>
      <w:r w:rsidRPr="00CF085C">
        <w:rPr>
          <w:rFonts w:cs="Times New Roman"/>
          <w:b/>
          <w:bCs/>
          <w:color w:val="231F20"/>
          <w:spacing w:val="6"/>
          <w:sz w:val="30"/>
          <w:szCs w:val="30"/>
        </w:rPr>
        <w:t xml:space="preserve"> </w:t>
      </w:r>
      <w:r w:rsidRPr="00CF085C">
        <w:rPr>
          <w:rFonts w:cs="Times New Roman"/>
          <w:b/>
          <w:bCs/>
          <w:color w:val="231F20"/>
          <w:sz w:val="30"/>
          <w:szCs w:val="30"/>
        </w:rPr>
        <w:t>OF</w:t>
      </w:r>
      <w:r w:rsidRPr="00CF085C">
        <w:rPr>
          <w:rFonts w:cs="Times New Roman"/>
          <w:b/>
          <w:bCs/>
          <w:color w:val="231F20"/>
          <w:spacing w:val="6"/>
          <w:sz w:val="30"/>
          <w:szCs w:val="30"/>
        </w:rPr>
        <w:t xml:space="preserve"> </w:t>
      </w:r>
      <w:r w:rsidRPr="00CF085C">
        <w:rPr>
          <w:rFonts w:cs="Times New Roman"/>
          <w:b/>
          <w:bCs/>
          <w:color w:val="231F20"/>
          <w:sz w:val="30"/>
          <w:szCs w:val="30"/>
        </w:rPr>
        <w:t>EVENTS</w:t>
      </w:r>
    </w:p>
    <w:p w:rsidR="00F73D1D" w:rsidRPr="00CF085C" w:rsidRDefault="00F73D1D" w:rsidP="00F73D1D">
      <w:pPr>
        <w:widowControl w:val="0"/>
        <w:autoSpaceDE w:val="0"/>
        <w:autoSpaceDN w:val="0"/>
        <w:adjustRightInd w:val="0"/>
        <w:spacing w:after="120" w:line="240" w:lineRule="auto"/>
        <w:rPr>
          <w:rFonts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63"/>
      </w:tblGrid>
      <w:tr w:rsidR="00F73D1D" w:rsidRPr="00CF085C" w:rsidTr="00127811">
        <w:tc>
          <w:tcPr>
            <w:tcW w:w="5353" w:type="dxa"/>
          </w:tcPr>
          <w:p w:rsidR="00F73D1D" w:rsidRPr="00CF085C" w:rsidRDefault="00F73D1D" w:rsidP="00127811">
            <w:pPr>
              <w:widowControl w:val="0"/>
              <w:autoSpaceDE w:val="0"/>
              <w:autoSpaceDN w:val="0"/>
              <w:adjustRightInd w:val="0"/>
              <w:spacing w:after="120"/>
              <w:rPr>
                <w:rFonts w:cs="Times New Roman"/>
                <w:color w:val="000000"/>
              </w:rPr>
            </w:pPr>
            <w:r w:rsidRPr="00CF085C">
              <w:rPr>
                <w:rFonts w:cs="Times New Roman"/>
                <w:color w:val="231F20"/>
              </w:rPr>
              <w:t>Despatch</w:t>
            </w:r>
            <w:r w:rsidRPr="00CF085C">
              <w:rPr>
                <w:rFonts w:cs="Times New Roman"/>
                <w:color w:val="231F20"/>
                <w:spacing w:val="5"/>
              </w:rPr>
              <w:t xml:space="preserve"> </w:t>
            </w:r>
            <w:r w:rsidRPr="00CF085C">
              <w:rPr>
                <w:rFonts w:cs="Times New Roman"/>
                <w:color w:val="231F20"/>
              </w:rPr>
              <w:t>of</w:t>
            </w:r>
            <w:r w:rsidRPr="00CF085C">
              <w:rPr>
                <w:rFonts w:cs="Times New Roman"/>
                <w:color w:val="231F20"/>
                <w:spacing w:val="5"/>
              </w:rPr>
              <w:t xml:space="preserve"> </w:t>
            </w:r>
            <w:r w:rsidRPr="00CF085C">
              <w:rPr>
                <w:rFonts w:cs="Times New Roman"/>
                <w:color w:val="231F20"/>
              </w:rPr>
              <w:t>this</w:t>
            </w:r>
            <w:r w:rsidRPr="00CF085C">
              <w:rPr>
                <w:rFonts w:cs="Times New Roman"/>
                <w:color w:val="231F20"/>
                <w:spacing w:val="5"/>
              </w:rPr>
              <w:t xml:space="preserve"> </w:t>
            </w:r>
            <w:r w:rsidRPr="00CF085C">
              <w:rPr>
                <w:rFonts w:cs="Times New Roman"/>
                <w:color w:val="231F20"/>
              </w:rPr>
              <w:t>document</w:t>
            </w:r>
          </w:p>
        </w:tc>
        <w:tc>
          <w:tcPr>
            <w:tcW w:w="4163" w:type="dxa"/>
          </w:tcPr>
          <w:p w:rsidR="00F73D1D" w:rsidRPr="00CF085C" w:rsidRDefault="00F440E6" w:rsidP="00222878">
            <w:pPr>
              <w:widowControl w:val="0"/>
              <w:autoSpaceDE w:val="0"/>
              <w:autoSpaceDN w:val="0"/>
              <w:adjustRightInd w:val="0"/>
              <w:spacing w:after="120"/>
              <w:jc w:val="right"/>
              <w:rPr>
                <w:rFonts w:cs="Times New Roman"/>
                <w:color w:val="000000"/>
              </w:rPr>
            </w:pPr>
            <w:r>
              <w:rPr>
                <w:rFonts w:cs="Times New Roman"/>
                <w:color w:val="231F20"/>
              </w:rPr>
              <w:t>Friday 28</w:t>
            </w:r>
            <w:r w:rsidR="00A929BC" w:rsidRPr="00CF085C">
              <w:rPr>
                <w:rFonts w:cs="Times New Roman"/>
                <w:color w:val="231F20"/>
              </w:rPr>
              <w:t xml:space="preserve"> </w:t>
            </w:r>
            <w:r w:rsidR="00F73D1D" w:rsidRPr="00CF085C">
              <w:rPr>
                <w:rFonts w:cs="Times New Roman"/>
                <w:color w:val="231F20"/>
              </w:rPr>
              <w:t>August 2015</w:t>
            </w:r>
          </w:p>
        </w:tc>
      </w:tr>
      <w:tr w:rsidR="00F73D1D" w:rsidRPr="00CF085C" w:rsidTr="00127811">
        <w:tc>
          <w:tcPr>
            <w:tcW w:w="5353" w:type="dxa"/>
          </w:tcPr>
          <w:p w:rsidR="00F73D1D" w:rsidRPr="00CF085C" w:rsidRDefault="00F73D1D" w:rsidP="006A7047">
            <w:pPr>
              <w:widowControl w:val="0"/>
              <w:autoSpaceDE w:val="0"/>
              <w:autoSpaceDN w:val="0"/>
              <w:adjustRightInd w:val="0"/>
              <w:spacing w:after="120"/>
              <w:rPr>
                <w:rFonts w:cs="Times New Roman"/>
                <w:color w:val="000000"/>
              </w:rPr>
            </w:pPr>
            <w:r w:rsidRPr="00CF085C">
              <w:rPr>
                <w:rFonts w:cs="Times New Roman"/>
                <w:color w:val="231F20"/>
              </w:rPr>
              <w:t>Latest</w:t>
            </w:r>
            <w:r w:rsidRPr="00CF085C">
              <w:rPr>
                <w:rFonts w:cs="Times New Roman"/>
                <w:color w:val="231F20"/>
                <w:spacing w:val="5"/>
              </w:rPr>
              <w:t xml:space="preserve"> </w:t>
            </w:r>
            <w:r w:rsidRPr="00CF085C">
              <w:rPr>
                <w:rFonts w:cs="Times New Roman"/>
                <w:color w:val="231F20"/>
              </w:rPr>
              <w:t>time</w:t>
            </w:r>
            <w:r w:rsidRPr="00CF085C">
              <w:rPr>
                <w:rFonts w:cs="Times New Roman"/>
                <w:color w:val="231F20"/>
                <w:spacing w:val="5"/>
              </w:rPr>
              <w:t xml:space="preserve"> </w:t>
            </w:r>
            <w:r w:rsidRPr="00CF085C">
              <w:rPr>
                <w:rFonts w:cs="Times New Roman"/>
                <w:color w:val="231F20"/>
              </w:rPr>
              <w:t>for</w:t>
            </w:r>
            <w:r w:rsidRPr="00CF085C">
              <w:rPr>
                <w:rFonts w:cs="Times New Roman"/>
                <w:color w:val="231F20"/>
                <w:spacing w:val="5"/>
              </w:rPr>
              <w:t xml:space="preserve"> </w:t>
            </w:r>
            <w:r w:rsidRPr="00CF085C">
              <w:rPr>
                <w:rFonts w:cs="Times New Roman"/>
                <w:color w:val="231F20"/>
              </w:rPr>
              <w:t>receipt</w:t>
            </w:r>
            <w:r w:rsidRPr="00CF085C">
              <w:rPr>
                <w:rFonts w:cs="Times New Roman"/>
                <w:color w:val="231F20"/>
                <w:spacing w:val="5"/>
              </w:rPr>
              <w:t xml:space="preserve"> </w:t>
            </w:r>
            <w:r w:rsidRPr="00CF085C">
              <w:rPr>
                <w:rFonts w:cs="Times New Roman"/>
                <w:color w:val="231F20"/>
              </w:rPr>
              <w:t>of</w:t>
            </w:r>
            <w:r w:rsidRPr="00CF085C">
              <w:rPr>
                <w:rFonts w:cs="Times New Roman"/>
                <w:color w:val="231F20"/>
                <w:spacing w:val="5"/>
              </w:rPr>
              <w:t xml:space="preserve"> </w:t>
            </w:r>
            <w:r w:rsidRPr="00CF085C">
              <w:rPr>
                <w:rFonts w:cs="Times New Roman"/>
                <w:color w:val="231F20"/>
                <w:spacing w:val="-3"/>
              </w:rPr>
              <w:t>F</w:t>
            </w:r>
            <w:r w:rsidRPr="00CF085C">
              <w:rPr>
                <w:rFonts w:cs="Times New Roman"/>
                <w:color w:val="231F20"/>
              </w:rPr>
              <w:t>orms</w:t>
            </w:r>
            <w:r w:rsidRPr="00CF085C">
              <w:rPr>
                <w:rFonts w:cs="Times New Roman"/>
                <w:color w:val="231F20"/>
                <w:spacing w:val="5"/>
              </w:rPr>
              <w:t xml:space="preserve"> </w:t>
            </w:r>
            <w:r w:rsidRPr="00CF085C">
              <w:rPr>
                <w:rFonts w:cs="Times New Roman"/>
                <w:color w:val="231F20"/>
              </w:rPr>
              <w:t>of</w:t>
            </w:r>
            <w:r w:rsidRPr="00CF085C">
              <w:rPr>
                <w:rFonts w:cs="Times New Roman"/>
                <w:color w:val="231F20"/>
                <w:spacing w:val="5"/>
              </w:rPr>
              <w:t xml:space="preserve"> </w:t>
            </w:r>
            <w:r w:rsidRPr="00CF085C">
              <w:rPr>
                <w:rFonts w:cs="Times New Roman"/>
                <w:color w:val="231F20"/>
              </w:rPr>
              <w:t>Proxy</w:t>
            </w:r>
            <w:r w:rsidRPr="00CF085C">
              <w:rPr>
                <w:rFonts w:cs="Times New Roman"/>
                <w:color w:val="231F20"/>
                <w:spacing w:val="5"/>
              </w:rPr>
              <w:t xml:space="preserve"> </w:t>
            </w:r>
            <w:r w:rsidRPr="00CF085C">
              <w:rPr>
                <w:rFonts w:cs="Times New Roman"/>
                <w:color w:val="231F20"/>
              </w:rPr>
              <w:t>for</w:t>
            </w:r>
            <w:r w:rsidRPr="00CF085C">
              <w:rPr>
                <w:rFonts w:cs="Times New Roman"/>
                <w:color w:val="231F20"/>
                <w:spacing w:val="5"/>
              </w:rPr>
              <w:t xml:space="preserve"> </w:t>
            </w:r>
            <w:r w:rsidRPr="00CF085C">
              <w:rPr>
                <w:rFonts w:cs="Times New Roman"/>
                <w:color w:val="231F20"/>
              </w:rPr>
              <w:t>the</w:t>
            </w:r>
            <w:r w:rsidRPr="00CF085C">
              <w:rPr>
                <w:rFonts w:cs="Times New Roman"/>
                <w:color w:val="231F20"/>
                <w:spacing w:val="5"/>
              </w:rPr>
              <w:t xml:space="preserve"> </w:t>
            </w:r>
            <w:r w:rsidRPr="00CF085C">
              <w:rPr>
                <w:rFonts w:cs="Times New Roman"/>
                <w:color w:val="231F20"/>
              </w:rPr>
              <w:t>General</w:t>
            </w:r>
            <w:r w:rsidRPr="00CF085C">
              <w:rPr>
                <w:rFonts w:cs="Times New Roman"/>
                <w:color w:val="231F20"/>
                <w:spacing w:val="5"/>
              </w:rPr>
              <w:t xml:space="preserve"> </w:t>
            </w:r>
            <w:r w:rsidRPr="00CF085C">
              <w:rPr>
                <w:rFonts w:cs="Times New Roman"/>
                <w:color w:val="231F20"/>
              </w:rPr>
              <w:t>Meeting</w:t>
            </w:r>
          </w:p>
        </w:tc>
        <w:tc>
          <w:tcPr>
            <w:tcW w:w="4163" w:type="dxa"/>
          </w:tcPr>
          <w:p w:rsidR="00F73D1D" w:rsidRPr="00CF085C" w:rsidRDefault="00F45D07" w:rsidP="001507C7">
            <w:pPr>
              <w:widowControl w:val="0"/>
              <w:autoSpaceDE w:val="0"/>
              <w:autoSpaceDN w:val="0"/>
              <w:adjustRightInd w:val="0"/>
              <w:spacing w:after="120"/>
              <w:jc w:val="right"/>
              <w:rPr>
                <w:rFonts w:cs="Times New Roman"/>
                <w:color w:val="000000"/>
              </w:rPr>
            </w:pPr>
            <w:r>
              <w:rPr>
                <w:rFonts w:cs="Times New Roman"/>
                <w:color w:val="231F20"/>
              </w:rPr>
              <w:t>11</w:t>
            </w:r>
            <w:r w:rsidR="001507C7">
              <w:rPr>
                <w:rFonts w:cs="Times New Roman"/>
                <w:color w:val="231F20"/>
              </w:rPr>
              <w:t>.00</w:t>
            </w:r>
            <w:r w:rsidR="006A7047">
              <w:rPr>
                <w:rFonts w:cs="Times New Roman"/>
                <w:color w:val="231F20"/>
              </w:rPr>
              <w:t xml:space="preserve"> </w:t>
            </w:r>
            <w:r>
              <w:rPr>
                <w:rFonts w:cs="Times New Roman"/>
                <w:color w:val="231F20"/>
              </w:rPr>
              <w:t>a</w:t>
            </w:r>
            <w:r w:rsidR="006A7047">
              <w:rPr>
                <w:rFonts w:cs="Times New Roman"/>
                <w:color w:val="231F20"/>
              </w:rPr>
              <w:t>.</w:t>
            </w:r>
            <w:r w:rsidR="00B8539D" w:rsidRPr="00CF085C">
              <w:rPr>
                <w:rFonts w:cs="Times New Roman"/>
                <w:color w:val="231F20"/>
              </w:rPr>
              <w:t>m</w:t>
            </w:r>
            <w:r w:rsidR="006A7047">
              <w:rPr>
                <w:rFonts w:cs="Times New Roman"/>
                <w:color w:val="231F20"/>
              </w:rPr>
              <w:t>.</w:t>
            </w:r>
            <w:r w:rsidR="00F73D1D" w:rsidRPr="00CF085C">
              <w:rPr>
                <w:rFonts w:cs="Times New Roman"/>
                <w:color w:val="231F20"/>
              </w:rPr>
              <w:t xml:space="preserve"> on </w:t>
            </w:r>
            <w:r w:rsidR="001507C7">
              <w:rPr>
                <w:rFonts w:cs="Times New Roman"/>
                <w:color w:val="231F20"/>
              </w:rPr>
              <w:t>Monday 14</w:t>
            </w:r>
            <w:r w:rsidR="00A929BC" w:rsidRPr="00CF085C">
              <w:rPr>
                <w:rFonts w:cs="Times New Roman"/>
                <w:color w:val="231F20"/>
              </w:rPr>
              <w:t xml:space="preserve">  September</w:t>
            </w:r>
            <w:r w:rsidR="00F73D1D" w:rsidRPr="00CF085C">
              <w:rPr>
                <w:rFonts w:cs="Times New Roman"/>
                <w:color w:val="231F20"/>
              </w:rPr>
              <w:t xml:space="preserve"> 2015</w:t>
            </w:r>
          </w:p>
        </w:tc>
      </w:tr>
      <w:tr w:rsidR="00F73D1D" w:rsidRPr="00CF085C" w:rsidTr="00127811">
        <w:tc>
          <w:tcPr>
            <w:tcW w:w="5353" w:type="dxa"/>
          </w:tcPr>
          <w:p w:rsidR="00F73D1D" w:rsidRPr="00CF085C" w:rsidRDefault="00A2490A" w:rsidP="00127811">
            <w:pPr>
              <w:widowControl w:val="0"/>
              <w:autoSpaceDE w:val="0"/>
              <w:autoSpaceDN w:val="0"/>
              <w:adjustRightInd w:val="0"/>
              <w:spacing w:after="120"/>
              <w:rPr>
                <w:rFonts w:cs="Times New Roman"/>
                <w:color w:val="000000"/>
              </w:rPr>
            </w:pPr>
            <w:r w:rsidRPr="00CF085C">
              <w:rPr>
                <w:rFonts w:cs="Times New Roman"/>
                <w:color w:val="231F20"/>
              </w:rPr>
              <w:t xml:space="preserve">Extraordinary </w:t>
            </w:r>
            <w:r w:rsidR="00F73D1D" w:rsidRPr="00CF085C">
              <w:rPr>
                <w:rFonts w:cs="Times New Roman"/>
                <w:color w:val="231F20"/>
              </w:rPr>
              <w:t>General</w:t>
            </w:r>
            <w:r w:rsidR="00F73D1D" w:rsidRPr="00CF085C">
              <w:rPr>
                <w:rFonts w:cs="Times New Roman"/>
                <w:color w:val="231F20"/>
                <w:spacing w:val="5"/>
              </w:rPr>
              <w:t xml:space="preserve"> </w:t>
            </w:r>
            <w:r w:rsidR="00F73D1D" w:rsidRPr="00CF085C">
              <w:rPr>
                <w:rFonts w:cs="Times New Roman"/>
                <w:color w:val="231F20"/>
              </w:rPr>
              <w:t>Meeting</w:t>
            </w:r>
          </w:p>
        </w:tc>
        <w:tc>
          <w:tcPr>
            <w:tcW w:w="4163" w:type="dxa"/>
          </w:tcPr>
          <w:p w:rsidR="00F73D1D" w:rsidRPr="00CF085C" w:rsidRDefault="001507C7" w:rsidP="001507C7">
            <w:pPr>
              <w:widowControl w:val="0"/>
              <w:autoSpaceDE w:val="0"/>
              <w:autoSpaceDN w:val="0"/>
              <w:adjustRightInd w:val="0"/>
              <w:spacing w:after="120"/>
              <w:jc w:val="right"/>
              <w:rPr>
                <w:rFonts w:cs="Times New Roman"/>
                <w:color w:val="000000"/>
              </w:rPr>
            </w:pPr>
            <w:r>
              <w:rPr>
                <w:rFonts w:cs="Times New Roman"/>
                <w:color w:val="231F20"/>
              </w:rPr>
              <w:t>11.00 a.</w:t>
            </w:r>
            <w:r w:rsidR="00B8539D" w:rsidRPr="00CF085C">
              <w:rPr>
                <w:rFonts w:cs="Times New Roman"/>
                <w:color w:val="231F20"/>
              </w:rPr>
              <w:t>m</w:t>
            </w:r>
            <w:r w:rsidR="006A7047">
              <w:rPr>
                <w:rFonts w:cs="Times New Roman"/>
                <w:color w:val="231F20"/>
              </w:rPr>
              <w:t>.</w:t>
            </w:r>
            <w:r w:rsidR="00F73D1D" w:rsidRPr="00CF085C">
              <w:rPr>
                <w:rFonts w:cs="Times New Roman"/>
                <w:color w:val="231F20"/>
              </w:rPr>
              <w:t xml:space="preserve"> on </w:t>
            </w:r>
            <w:r w:rsidR="00BD0D2B">
              <w:rPr>
                <w:rFonts w:cs="Times New Roman"/>
                <w:color w:val="231F20"/>
              </w:rPr>
              <w:t xml:space="preserve">Wednesday </w:t>
            </w:r>
            <w:r w:rsidR="00A929BC" w:rsidRPr="00CF085C">
              <w:rPr>
                <w:rFonts w:cs="Times New Roman"/>
                <w:color w:val="231F20"/>
              </w:rPr>
              <w:t>16 September</w:t>
            </w:r>
            <w:r w:rsidR="00F73D1D" w:rsidRPr="00CF085C">
              <w:rPr>
                <w:rFonts w:cs="Times New Roman"/>
                <w:color w:val="231F20"/>
              </w:rPr>
              <w:t xml:space="preserve"> 2015</w:t>
            </w:r>
          </w:p>
        </w:tc>
      </w:tr>
    </w:tbl>
    <w:p w:rsidR="00F73D1D" w:rsidRPr="00CF085C" w:rsidRDefault="00F73D1D" w:rsidP="00F73D1D">
      <w:pPr>
        <w:widowControl w:val="0"/>
        <w:autoSpaceDE w:val="0"/>
        <w:autoSpaceDN w:val="0"/>
        <w:adjustRightInd w:val="0"/>
        <w:spacing w:after="120" w:line="240" w:lineRule="auto"/>
        <w:rPr>
          <w:rFonts w:cs="Times New Roman"/>
          <w:color w:val="000000"/>
        </w:rPr>
      </w:pPr>
    </w:p>
    <w:p w:rsidR="00F73D1D" w:rsidRPr="00CF085C" w:rsidRDefault="00F73D1D" w:rsidP="00F73D1D">
      <w:pPr>
        <w:pStyle w:val="ListParagraph"/>
        <w:widowControl w:val="0"/>
        <w:numPr>
          <w:ilvl w:val="0"/>
          <w:numId w:val="8"/>
        </w:numPr>
        <w:autoSpaceDE w:val="0"/>
        <w:autoSpaceDN w:val="0"/>
        <w:adjustRightInd w:val="0"/>
        <w:spacing w:after="120" w:line="240" w:lineRule="auto"/>
        <w:jc w:val="both"/>
        <w:rPr>
          <w:rFonts w:cs="Times New Roman"/>
          <w:color w:val="000000"/>
          <w:sz w:val="20"/>
          <w:szCs w:val="20"/>
        </w:rPr>
      </w:pPr>
      <w:r w:rsidRPr="00CF085C">
        <w:rPr>
          <w:sz w:val="20"/>
        </w:rPr>
        <w:t xml:space="preserve">The times and dates set out in the expected timetable of principal events above and mentioned throughout this document may be adjusted by </w:t>
      </w:r>
      <w:r w:rsidR="00A929BC" w:rsidRPr="00CF085C">
        <w:rPr>
          <w:sz w:val="20"/>
        </w:rPr>
        <w:t xml:space="preserve">the Company </w:t>
      </w:r>
      <w:r w:rsidRPr="00CF085C">
        <w:rPr>
          <w:sz w:val="20"/>
        </w:rPr>
        <w:t xml:space="preserve">in consultation with </w:t>
      </w:r>
      <w:r w:rsidR="00A929BC" w:rsidRPr="00CF085C">
        <w:rPr>
          <w:sz w:val="20"/>
        </w:rPr>
        <w:t>Sanlam</w:t>
      </w:r>
      <w:r w:rsidRPr="00CF085C">
        <w:rPr>
          <w:sz w:val="20"/>
        </w:rPr>
        <w:t>, in which event details of the new times and dates will be notified to the London Stock Exchange, and where appropriate, Shareholders.</w:t>
      </w:r>
    </w:p>
    <w:p w:rsidR="00F73D1D" w:rsidRPr="00CF085C" w:rsidRDefault="00F73D1D" w:rsidP="00F73D1D">
      <w:pPr>
        <w:pStyle w:val="ListParagraph"/>
        <w:widowControl w:val="0"/>
        <w:numPr>
          <w:ilvl w:val="0"/>
          <w:numId w:val="8"/>
        </w:numPr>
        <w:autoSpaceDE w:val="0"/>
        <w:autoSpaceDN w:val="0"/>
        <w:adjustRightInd w:val="0"/>
        <w:spacing w:after="120" w:line="240" w:lineRule="auto"/>
        <w:jc w:val="both"/>
        <w:rPr>
          <w:rFonts w:cs="Times New Roman"/>
          <w:color w:val="000000"/>
          <w:sz w:val="20"/>
          <w:szCs w:val="20"/>
        </w:rPr>
      </w:pPr>
      <w:r w:rsidRPr="00CF085C">
        <w:rPr>
          <w:sz w:val="20"/>
        </w:rPr>
        <w:t xml:space="preserve">All references in this document to times are to </w:t>
      </w:r>
      <w:r w:rsidR="00A929BC" w:rsidRPr="00CF085C">
        <w:rPr>
          <w:sz w:val="20"/>
        </w:rPr>
        <w:t>British Summer Time</w:t>
      </w:r>
      <w:r w:rsidRPr="00CF085C">
        <w:rPr>
          <w:sz w:val="20"/>
        </w:rPr>
        <w:t xml:space="preserve"> unless otherwise stated.</w:t>
      </w:r>
    </w:p>
    <w:p w:rsidR="00E3567E" w:rsidRPr="00CF085C" w:rsidRDefault="00E3567E" w:rsidP="00E3567E">
      <w:pPr>
        <w:pStyle w:val="ListParagraph"/>
        <w:widowControl w:val="0"/>
        <w:autoSpaceDE w:val="0"/>
        <w:autoSpaceDN w:val="0"/>
        <w:adjustRightInd w:val="0"/>
        <w:spacing w:after="120" w:line="240" w:lineRule="auto"/>
        <w:jc w:val="both"/>
        <w:rPr>
          <w:rFonts w:cs="Times New Roman"/>
          <w:color w:val="000000"/>
          <w:sz w:val="20"/>
          <w:szCs w:val="20"/>
        </w:rPr>
      </w:pPr>
    </w:p>
    <w:p w:rsidR="007F6098" w:rsidRPr="00CF085C" w:rsidRDefault="00F73D1D" w:rsidP="00E3567E">
      <w:pPr>
        <w:widowControl w:val="0"/>
        <w:autoSpaceDE w:val="0"/>
        <w:autoSpaceDN w:val="0"/>
        <w:adjustRightInd w:val="0"/>
        <w:spacing w:after="120" w:line="240" w:lineRule="auto"/>
        <w:ind w:right="-36"/>
        <w:jc w:val="center"/>
        <w:rPr>
          <w:rFonts w:cs="Times New Roman"/>
          <w:color w:val="000000"/>
        </w:rPr>
      </w:pPr>
      <w:r w:rsidRPr="00CF085C">
        <w:rPr>
          <w:rFonts w:cs="Times New Roman"/>
          <w:b/>
          <w:bCs/>
          <w:color w:val="231F20"/>
        </w:rPr>
        <w:br w:type="page"/>
      </w:r>
      <w:r w:rsidR="007F6098" w:rsidRPr="00CF085C">
        <w:rPr>
          <w:rFonts w:cs="Times New Roman"/>
          <w:b/>
          <w:bCs/>
          <w:color w:val="231F20"/>
          <w:sz w:val="30"/>
          <w:szCs w:val="30"/>
        </w:rPr>
        <w:lastRenderedPageBreak/>
        <w:t>DEFINITIONS</w:t>
      </w:r>
    </w:p>
    <w:p w:rsidR="007F6098" w:rsidRPr="00CF085C" w:rsidRDefault="007F6098" w:rsidP="007F6098">
      <w:pPr>
        <w:widowControl w:val="0"/>
        <w:autoSpaceDE w:val="0"/>
        <w:autoSpaceDN w:val="0"/>
        <w:adjustRightInd w:val="0"/>
        <w:spacing w:after="120" w:line="240" w:lineRule="auto"/>
        <w:rPr>
          <w:rFonts w:cs="Times New Roman"/>
          <w:color w:val="000000"/>
        </w:rPr>
      </w:pPr>
    </w:p>
    <w:p w:rsidR="007F6098" w:rsidRPr="00CF085C" w:rsidRDefault="007F6098" w:rsidP="0085298B">
      <w:pPr>
        <w:widowControl w:val="0"/>
        <w:tabs>
          <w:tab w:val="left" w:pos="3500"/>
        </w:tabs>
        <w:autoSpaceDE w:val="0"/>
        <w:autoSpaceDN w:val="0"/>
        <w:adjustRightInd w:val="0"/>
        <w:spacing w:after="120" w:line="240" w:lineRule="auto"/>
        <w:ind w:left="3544" w:right="-36" w:hanging="3427"/>
        <w:rPr>
          <w:rFonts w:cs="Times New Roman"/>
          <w:color w:val="231F20"/>
        </w:rPr>
      </w:pPr>
      <w:r w:rsidRPr="00CF085C">
        <w:rPr>
          <w:rFonts w:cs="Times New Roman"/>
          <w:color w:val="231F20"/>
        </w:rPr>
        <w:t>The</w:t>
      </w:r>
      <w:r w:rsidRPr="00CF085C">
        <w:rPr>
          <w:rFonts w:cs="Times New Roman"/>
          <w:color w:val="231F20"/>
          <w:spacing w:val="5"/>
        </w:rPr>
        <w:t xml:space="preserve"> </w:t>
      </w:r>
      <w:r w:rsidRPr="00CF085C">
        <w:rPr>
          <w:rFonts w:cs="Times New Roman"/>
          <w:color w:val="231F20"/>
        </w:rPr>
        <w:t>foll</w:t>
      </w:r>
      <w:r w:rsidRPr="00CF085C">
        <w:rPr>
          <w:rFonts w:cs="Times New Roman"/>
          <w:color w:val="231F20"/>
          <w:spacing w:val="-6"/>
        </w:rPr>
        <w:t>o</w:t>
      </w:r>
      <w:r w:rsidRPr="00CF085C">
        <w:rPr>
          <w:rFonts w:cs="Times New Roman"/>
          <w:color w:val="231F20"/>
        </w:rPr>
        <w:t>wing</w:t>
      </w:r>
      <w:r w:rsidRPr="00CF085C">
        <w:rPr>
          <w:rFonts w:cs="Times New Roman"/>
          <w:color w:val="231F20"/>
          <w:spacing w:val="5"/>
        </w:rPr>
        <w:t xml:space="preserve"> </w:t>
      </w:r>
      <w:r w:rsidRPr="00CF085C">
        <w:rPr>
          <w:rFonts w:cs="Times New Roman"/>
          <w:color w:val="231F20"/>
        </w:rPr>
        <w:t>de</w:t>
      </w:r>
      <w:r w:rsidRPr="00CF085C">
        <w:rPr>
          <w:rFonts w:cs="Times New Roman"/>
          <w:color w:val="231F20"/>
          <w:spacing w:val="-4"/>
        </w:rPr>
        <w:t>f</w:t>
      </w:r>
      <w:r w:rsidRPr="00CF085C">
        <w:rPr>
          <w:rFonts w:cs="Times New Roman"/>
          <w:color w:val="231F20"/>
        </w:rPr>
        <w:t>initions</w:t>
      </w:r>
      <w:r w:rsidRPr="00CF085C">
        <w:rPr>
          <w:rFonts w:cs="Times New Roman"/>
          <w:color w:val="231F20"/>
          <w:spacing w:val="5"/>
        </w:rPr>
        <w:t xml:space="preserve"> </w:t>
      </w:r>
      <w:r w:rsidRPr="00CF085C">
        <w:rPr>
          <w:rFonts w:cs="Times New Roman"/>
          <w:color w:val="231F20"/>
        </w:rPr>
        <w:t>apply</w:t>
      </w:r>
      <w:r w:rsidRPr="00CF085C">
        <w:rPr>
          <w:rFonts w:cs="Times New Roman"/>
          <w:color w:val="231F20"/>
          <w:spacing w:val="5"/>
        </w:rPr>
        <w:t xml:space="preserve"> </w:t>
      </w:r>
      <w:r w:rsidRPr="00CF085C">
        <w:rPr>
          <w:rFonts w:cs="Times New Roman"/>
          <w:color w:val="231F20"/>
        </w:rPr>
        <w:t>throughout</w:t>
      </w:r>
      <w:r w:rsidRPr="00CF085C">
        <w:rPr>
          <w:rFonts w:cs="Times New Roman"/>
          <w:color w:val="231F20"/>
          <w:spacing w:val="5"/>
        </w:rPr>
        <w:t xml:space="preserve"> </w:t>
      </w:r>
      <w:r w:rsidRPr="00CF085C">
        <w:rPr>
          <w:rFonts w:cs="Times New Roman"/>
          <w:color w:val="231F20"/>
        </w:rPr>
        <w:t>this</w:t>
      </w:r>
      <w:r w:rsidRPr="00CF085C">
        <w:rPr>
          <w:rFonts w:cs="Times New Roman"/>
          <w:color w:val="231F20"/>
          <w:spacing w:val="5"/>
        </w:rPr>
        <w:t xml:space="preserve"> </w:t>
      </w:r>
      <w:r w:rsidRPr="00CF085C">
        <w:rPr>
          <w:rFonts w:cs="Times New Roman"/>
          <w:color w:val="231F20"/>
        </w:rPr>
        <w:t>document</w:t>
      </w:r>
      <w:r w:rsidRPr="00CF085C">
        <w:rPr>
          <w:rFonts w:cs="Times New Roman"/>
          <w:color w:val="231F20"/>
          <w:spacing w:val="5"/>
        </w:rPr>
        <w:t xml:space="preserve"> </w:t>
      </w:r>
      <w:r w:rsidRPr="00CF085C">
        <w:rPr>
          <w:rFonts w:cs="Times New Roman"/>
          <w:color w:val="231F20"/>
        </w:rPr>
        <w:t>unless</w:t>
      </w:r>
      <w:r w:rsidRPr="00CF085C">
        <w:rPr>
          <w:rFonts w:cs="Times New Roman"/>
          <w:color w:val="231F20"/>
          <w:spacing w:val="5"/>
        </w:rPr>
        <w:t xml:space="preserve"> </w:t>
      </w:r>
      <w:r w:rsidRPr="00CF085C">
        <w:rPr>
          <w:rFonts w:cs="Times New Roman"/>
          <w:color w:val="231F20"/>
        </w:rPr>
        <w:t>the</w:t>
      </w:r>
      <w:r w:rsidRPr="00CF085C">
        <w:rPr>
          <w:rFonts w:cs="Times New Roman"/>
          <w:color w:val="231F20"/>
          <w:spacing w:val="5"/>
        </w:rPr>
        <w:t xml:space="preserve"> </w:t>
      </w:r>
      <w:r w:rsidRPr="00CF085C">
        <w:rPr>
          <w:rFonts w:cs="Times New Roman"/>
          <w:color w:val="231F20"/>
        </w:rPr>
        <w:t>cont</w:t>
      </w:r>
      <w:r w:rsidRPr="00CF085C">
        <w:rPr>
          <w:rFonts w:cs="Times New Roman"/>
          <w:color w:val="231F20"/>
          <w:spacing w:val="-3"/>
        </w:rPr>
        <w:t>e</w:t>
      </w:r>
      <w:r w:rsidRPr="00CF085C">
        <w:rPr>
          <w:rFonts w:cs="Times New Roman"/>
          <w:color w:val="231F20"/>
        </w:rPr>
        <w:t>xt</w:t>
      </w:r>
      <w:r w:rsidRPr="00CF085C">
        <w:rPr>
          <w:rFonts w:cs="Times New Roman"/>
          <w:color w:val="231F20"/>
          <w:spacing w:val="5"/>
        </w:rPr>
        <w:t xml:space="preserve"> </w:t>
      </w:r>
      <w:r w:rsidRPr="00CF085C">
        <w:rPr>
          <w:rFonts w:cs="Times New Roman"/>
          <w:color w:val="231F20"/>
        </w:rPr>
        <w:t>requires</w:t>
      </w:r>
      <w:r w:rsidRPr="00CF085C">
        <w:rPr>
          <w:rFonts w:cs="Times New Roman"/>
          <w:color w:val="231F20"/>
          <w:spacing w:val="5"/>
        </w:rPr>
        <w:t xml:space="preserve"> </w:t>
      </w:r>
      <w:r w:rsidRPr="00CF085C">
        <w:rPr>
          <w:rFonts w:cs="Times New Roman"/>
          <w:color w:val="231F20"/>
        </w:rPr>
        <w:t>otherwise: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167"/>
      </w:tblGrid>
      <w:tr w:rsidR="0085298B" w:rsidRPr="00CF085C" w:rsidTr="00A42E21">
        <w:tc>
          <w:tcPr>
            <w:tcW w:w="3227" w:type="dxa"/>
          </w:tcPr>
          <w:p w:rsidR="0085298B" w:rsidRPr="00CF085C" w:rsidRDefault="0085298B" w:rsidP="0085298B">
            <w:pPr>
              <w:widowControl w:val="0"/>
              <w:autoSpaceDE w:val="0"/>
              <w:autoSpaceDN w:val="0"/>
              <w:adjustRightInd w:val="0"/>
              <w:spacing w:after="120"/>
              <w:ind w:right="-36"/>
              <w:rPr>
                <w:rFonts w:cs="Times New Roman"/>
                <w:color w:val="231F20"/>
              </w:rPr>
            </w:pPr>
            <w:r w:rsidRPr="00CF085C">
              <w:rPr>
                <w:rFonts w:cs="Times New Roman"/>
                <w:color w:val="231F20"/>
              </w:rPr>
              <w:t>“</w:t>
            </w:r>
            <w:r w:rsidRPr="00CF085C">
              <w:rPr>
                <w:rFonts w:cs="Times New Roman"/>
                <w:b/>
                <w:bCs/>
                <w:color w:val="231F20"/>
              </w:rPr>
              <w:t>AIM</w:t>
            </w:r>
            <w:r w:rsidRPr="00CF085C">
              <w:rPr>
                <w:rFonts w:cs="Times New Roman"/>
                <w:color w:val="231F20"/>
              </w:rPr>
              <w:t>”</w:t>
            </w:r>
          </w:p>
        </w:tc>
        <w:tc>
          <w:tcPr>
            <w:tcW w:w="6167" w:type="dxa"/>
          </w:tcPr>
          <w:p w:rsidR="0085298B" w:rsidRPr="00CF085C" w:rsidRDefault="0085298B" w:rsidP="00FC2926">
            <w:pPr>
              <w:widowControl w:val="0"/>
              <w:autoSpaceDE w:val="0"/>
              <w:autoSpaceDN w:val="0"/>
              <w:adjustRightInd w:val="0"/>
              <w:spacing w:after="120"/>
              <w:ind w:right="-36"/>
              <w:jc w:val="both"/>
              <w:rPr>
                <w:rFonts w:cs="Times New Roman"/>
                <w:color w:val="231F20"/>
              </w:rPr>
            </w:pPr>
            <w:r w:rsidRPr="00CF085C">
              <w:rPr>
                <w:rFonts w:cs="Times New Roman"/>
                <w:color w:val="231F20"/>
              </w:rPr>
              <w:t>the</w:t>
            </w:r>
            <w:r w:rsidRPr="00CF085C">
              <w:rPr>
                <w:rFonts w:cs="Times New Roman"/>
                <w:color w:val="231F20"/>
                <w:spacing w:val="-7"/>
              </w:rPr>
              <w:t xml:space="preserve"> </w:t>
            </w:r>
            <w:r w:rsidRPr="00CF085C">
              <w:rPr>
                <w:rFonts w:cs="Times New Roman"/>
                <w:color w:val="231F20"/>
              </w:rPr>
              <w:t>AIM</w:t>
            </w:r>
            <w:r w:rsidRPr="00CF085C">
              <w:rPr>
                <w:rFonts w:cs="Times New Roman"/>
                <w:color w:val="231F20"/>
                <w:spacing w:val="5"/>
              </w:rPr>
              <w:t xml:space="preserve"> </w:t>
            </w:r>
            <w:r w:rsidRPr="00CF085C">
              <w:rPr>
                <w:rFonts w:cs="Times New Roman"/>
                <w:color w:val="231F20"/>
              </w:rPr>
              <w:t>mar</w:t>
            </w:r>
            <w:r w:rsidRPr="00CF085C">
              <w:rPr>
                <w:rFonts w:cs="Times New Roman"/>
                <w:color w:val="231F20"/>
                <w:spacing w:val="-2"/>
              </w:rPr>
              <w:t>k</w:t>
            </w:r>
            <w:r w:rsidRPr="00CF085C">
              <w:rPr>
                <w:rFonts w:cs="Times New Roman"/>
                <w:color w:val="231F20"/>
              </w:rPr>
              <w:t>et</w:t>
            </w:r>
            <w:r w:rsidRPr="00CF085C">
              <w:rPr>
                <w:rFonts w:cs="Times New Roman"/>
                <w:color w:val="231F20"/>
                <w:spacing w:val="5"/>
              </w:rPr>
              <w:t xml:space="preserve"> </w:t>
            </w:r>
            <w:r w:rsidRPr="00CF085C">
              <w:rPr>
                <w:rFonts w:cs="Times New Roman"/>
                <w:color w:val="231F20"/>
              </w:rPr>
              <w:t>operated</w:t>
            </w:r>
            <w:r w:rsidRPr="00CF085C">
              <w:rPr>
                <w:rFonts w:cs="Times New Roman"/>
                <w:color w:val="231F20"/>
                <w:spacing w:val="5"/>
              </w:rPr>
              <w:t xml:space="preserve"> </w:t>
            </w:r>
            <w:r w:rsidRPr="00CF085C">
              <w:rPr>
                <w:rFonts w:cs="Times New Roman"/>
                <w:color w:val="231F20"/>
              </w:rPr>
              <w:t>by</w:t>
            </w:r>
            <w:r w:rsidRPr="00CF085C">
              <w:rPr>
                <w:rFonts w:cs="Times New Roman"/>
                <w:color w:val="231F20"/>
                <w:spacing w:val="5"/>
              </w:rPr>
              <w:t xml:space="preserve"> </w:t>
            </w:r>
            <w:r w:rsidRPr="00CF085C">
              <w:rPr>
                <w:rFonts w:cs="Times New Roman"/>
                <w:color w:val="231F20"/>
              </w:rPr>
              <w:t>the</w:t>
            </w:r>
            <w:r w:rsidRPr="00CF085C">
              <w:rPr>
                <w:rFonts w:cs="Times New Roman"/>
                <w:color w:val="231F20"/>
                <w:spacing w:val="5"/>
              </w:rPr>
              <w:t xml:space="preserve"> </w:t>
            </w:r>
            <w:r w:rsidRPr="00CF085C">
              <w:rPr>
                <w:rFonts w:cs="Times New Roman"/>
                <w:color w:val="231F20"/>
              </w:rPr>
              <w:t>London</w:t>
            </w:r>
            <w:r w:rsidRPr="00CF085C">
              <w:rPr>
                <w:rFonts w:cs="Times New Roman"/>
                <w:color w:val="231F20"/>
                <w:spacing w:val="5"/>
              </w:rPr>
              <w:t xml:space="preserve"> </w:t>
            </w:r>
            <w:r w:rsidRPr="00CF085C">
              <w:rPr>
                <w:rFonts w:cs="Times New Roman"/>
                <w:color w:val="231F20"/>
              </w:rPr>
              <w:t>Stock</w:t>
            </w:r>
            <w:r w:rsidRPr="00CF085C">
              <w:rPr>
                <w:rFonts w:cs="Times New Roman"/>
                <w:color w:val="231F20"/>
                <w:spacing w:val="5"/>
              </w:rPr>
              <w:t xml:space="preserve"> </w:t>
            </w:r>
            <w:r w:rsidRPr="00CF085C">
              <w:rPr>
                <w:rFonts w:cs="Times New Roman"/>
                <w:color w:val="231F20"/>
              </w:rPr>
              <w:t>Exchange</w:t>
            </w:r>
          </w:p>
        </w:tc>
      </w:tr>
      <w:tr w:rsidR="0085298B" w:rsidRPr="00CF085C" w:rsidTr="00A42E21">
        <w:tc>
          <w:tcPr>
            <w:tcW w:w="3227" w:type="dxa"/>
          </w:tcPr>
          <w:p w:rsidR="0085298B" w:rsidRPr="00CF085C" w:rsidRDefault="0085298B" w:rsidP="0085298B">
            <w:pPr>
              <w:widowControl w:val="0"/>
              <w:autoSpaceDE w:val="0"/>
              <w:autoSpaceDN w:val="0"/>
              <w:adjustRightInd w:val="0"/>
              <w:spacing w:after="120"/>
              <w:ind w:right="-36"/>
              <w:rPr>
                <w:rFonts w:cs="Times New Roman"/>
                <w:color w:val="231F20"/>
              </w:rPr>
            </w:pPr>
            <w:r w:rsidRPr="00CF085C">
              <w:rPr>
                <w:rFonts w:cs="Times New Roman"/>
                <w:color w:val="231F20"/>
              </w:rPr>
              <w:t>“</w:t>
            </w:r>
            <w:r w:rsidRPr="00CF085C">
              <w:rPr>
                <w:rFonts w:cs="Times New Roman"/>
                <w:b/>
                <w:bCs/>
                <w:color w:val="231F20"/>
              </w:rPr>
              <w:t>AIM Rules</w:t>
            </w:r>
            <w:r w:rsidRPr="00CF085C">
              <w:rPr>
                <w:rFonts w:cs="Times New Roman"/>
                <w:color w:val="231F20"/>
              </w:rPr>
              <w:t>”</w:t>
            </w:r>
          </w:p>
        </w:tc>
        <w:tc>
          <w:tcPr>
            <w:tcW w:w="6167" w:type="dxa"/>
          </w:tcPr>
          <w:p w:rsidR="0085298B" w:rsidRPr="00CF085C" w:rsidRDefault="0085298B" w:rsidP="00FC2926">
            <w:pPr>
              <w:widowControl w:val="0"/>
              <w:autoSpaceDE w:val="0"/>
              <w:autoSpaceDN w:val="0"/>
              <w:adjustRightInd w:val="0"/>
              <w:spacing w:after="120"/>
              <w:ind w:right="-36"/>
              <w:jc w:val="both"/>
              <w:rPr>
                <w:rFonts w:cs="Times New Roman"/>
                <w:color w:val="231F20"/>
              </w:rPr>
            </w:pPr>
            <w:r w:rsidRPr="00CF085C">
              <w:rPr>
                <w:rFonts w:cs="Times New Roman"/>
                <w:color w:val="231F20"/>
              </w:rPr>
              <w:t>the</w:t>
            </w:r>
            <w:r w:rsidRPr="00CF085C">
              <w:rPr>
                <w:rFonts w:cs="Times New Roman"/>
                <w:color w:val="231F20"/>
                <w:spacing w:val="6"/>
              </w:rPr>
              <w:t xml:space="preserve"> </w:t>
            </w:r>
            <w:r w:rsidRPr="00CF085C">
              <w:rPr>
                <w:rFonts w:cs="Times New Roman"/>
                <w:color w:val="231F20"/>
              </w:rPr>
              <w:t>AIM</w:t>
            </w:r>
            <w:r w:rsidRPr="00CF085C">
              <w:rPr>
                <w:rFonts w:cs="Times New Roman"/>
                <w:color w:val="231F20"/>
                <w:spacing w:val="19"/>
              </w:rPr>
              <w:t xml:space="preserve"> </w:t>
            </w:r>
            <w:r w:rsidRPr="00CF085C">
              <w:rPr>
                <w:rFonts w:cs="Times New Roman"/>
                <w:color w:val="231F20"/>
              </w:rPr>
              <w:t>Rules</w:t>
            </w:r>
            <w:r w:rsidRPr="00CF085C">
              <w:rPr>
                <w:rFonts w:cs="Times New Roman"/>
                <w:color w:val="231F20"/>
                <w:spacing w:val="19"/>
              </w:rPr>
              <w:t xml:space="preserve"> </w:t>
            </w:r>
            <w:r w:rsidRPr="00CF085C">
              <w:rPr>
                <w:rFonts w:cs="Times New Roman"/>
                <w:color w:val="231F20"/>
              </w:rPr>
              <w:t>for</w:t>
            </w:r>
            <w:r w:rsidRPr="00CF085C">
              <w:rPr>
                <w:rFonts w:cs="Times New Roman"/>
                <w:color w:val="231F20"/>
                <w:spacing w:val="19"/>
              </w:rPr>
              <w:t xml:space="preserve"> </w:t>
            </w:r>
            <w:r w:rsidRPr="00CF085C">
              <w:rPr>
                <w:rFonts w:cs="Times New Roman"/>
                <w:color w:val="231F20"/>
              </w:rPr>
              <w:t>Companies</w:t>
            </w:r>
            <w:r w:rsidRPr="00CF085C">
              <w:rPr>
                <w:rFonts w:cs="Times New Roman"/>
                <w:color w:val="231F20"/>
                <w:spacing w:val="19"/>
              </w:rPr>
              <w:t xml:space="preserve"> </w:t>
            </w:r>
            <w:r w:rsidRPr="00CF085C">
              <w:rPr>
                <w:rFonts w:cs="Times New Roman"/>
                <w:color w:val="231F20"/>
              </w:rPr>
              <w:t>published</w:t>
            </w:r>
            <w:r w:rsidRPr="00CF085C">
              <w:rPr>
                <w:rFonts w:cs="Times New Roman"/>
                <w:color w:val="231F20"/>
                <w:spacing w:val="19"/>
              </w:rPr>
              <w:t xml:space="preserve"> </w:t>
            </w:r>
            <w:r w:rsidRPr="00CF085C">
              <w:rPr>
                <w:rFonts w:cs="Times New Roman"/>
                <w:color w:val="231F20"/>
              </w:rPr>
              <w:t>by</w:t>
            </w:r>
            <w:r w:rsidRPr="00CF085C">
              <w:rPr>
                <w:rFonts w:cs="Times New Roman"/>
                <w:color w:val="231F20"/>
                <w:spacing w:val="19"/>
              </w:rPr>
              <w:t xml:space="preserve"> </w:t>
            </w:r>
            <w:r w:rsidRPr="00CF085C">
              <w:rPr>
                <w:rFonts w:cs="Times New Roman"/>
                <w:color w:val="231F20"/>
              </w:rPr>
              <w:t>the</w:t>
            </w:r>
            <w:r w:rsidRPr="00CF085C">
              <w:rPr>
                <w:rFonts w:cs="Times New Roman"/>
                <w:color w:val="231F20"/>
                <w:spacing w:val="19"/>
              </w:rPr>
              <w:t xml:space="preserve"> </w:t>
            </w:r>
            <w:r w:rsidRPr="00CF085C">
              <w:rPr>
                <w:rFonts w:cs="Times New Roman"/>
                <w:color w:val="231F20"/>
              </w:rPr>
              <w:t>London</w:t>
            </w:r>
            <w:r w:rsidRPr="00CF085C">
              <w:rPr>
                <w:rFonts w:cs="Times New Roman"/>
                <w:color w:val="231F20"/>
                <w:spacing w:val="19"/>
              </w:rPr>
              <w:t xml:space="preserve"> </w:t>
            </w:r>
            <w:r w:rsidRPr="00CF085C">
              <w:rPr>
                <w:rFonts w:cs="Times New Roman"/>
                <w:color w:val="231F20"/>
              </w:rPr>
              <w:t>Stock Exchange</w:t>
            </w:r>
            <w:r w:rsidRPr="00CF085C">
              <w:rPr>
                <w:rFonts w:cs="Times New Roman"/>
                <w:color w:val="231F20"/>
                <w:spacing w:val="-1"/>
              </w:rPr>
              <w:t xml:space="preserve"> </w:t>
            </w:r>
            <w:r w:rsidRPr="00CF085C">
              <w:rPr>
                <w:rFonts w:cs="Times New Roman"/>
                <w:color w:val="231F20"/>
              </w:rPr>
              <w:t>g</w:t>
            </w:r>
            <w:r w:rsidRPr="00CF085C">
              <w:rPr>
                <w:rFonts w:cs="Times New Roman"/>
                <w:color w:val="231F20"/>
                <w:spacing w:val="-3"/>
              </w:rPr>
              <w:t>ov</w:t>
            </w:r>
            <w:r w:rsidRPr="00CF085C">
              <w:rPr>
                <w:rFonts w:cs="Times New Roman"/>
                <w:color w:val="231F20"/>
              </w:rPr>
              <w:t>erning</w:t>
            </w:r>
            <w:r w:rsidRPr="00CF085C">
              <w:rPr>
                <w:rFonts w:cs="Times New Roman"/>
                <w:color w:val="231F20"/>
                <w:spacing w:val="-1"/>
              </w:rPr>
              <w:t xml:space="preserve"> </w:t>
            </w:r>
            <w:r w:rsidRPr="00CF085C">
              <w:rPr>
                <w:rFonts w:cs="Times New Roman"/>
                <w:color w:val="231F20"/>
              </w:rPr>
              <w:t>admission</w:t>
            </w:r>
            <w:r w:rsidRPr="00CF085C">
              <w:rPr>
                <w:rFonts w:cs="Times New Roman"/>
                <w:color w:val="231F20"/>
                <w:spacing w:val="-1"/>
              </w:rPr>
              <w:t xml:space="preserve"> </w:t>
            </w:r>
            <w:r w:rsidRPr="00CF085C">
              <w:rPr>
                <w:rFonts w:cs="Times New Roman"/>
                <w:color w:val="231F20"/>
              </w:rPr>
              <w:t>to,</w:t>
            </w:r>
            <w:r w:rsidRPr="00CF085C">
              <w:rPr>
                <w:rFonts w:cs="Times New Roman"/>
                <w:color w:val="231F20"/>
                <w:spacing w:val="-1"/>
              </w:rPr>
              <w:t xml:space="preserve"> </w:t>
            </w:r>
            <w:r w:rsidRPr="00CF085C">
              <w:rPr>
                <w:rFonts w:cs="Times New Roman"/>
                <w:color w:val="231F20"/>
              </w:rPr>
              <w:t>and</w:t>
            </w:r>
            <w:r w:rsidRPr="00CF085C">
              <w:rPr>
                <w:rFonts w:cs="Times New Roman"/>
                <w:color w:val="231F20"/>
                <w:spacing w:val="-1"/>
              </w:rPr>
              <w:t xml:space="preserve"> </w:t>
            </w:r>
            <w:r w:rsidRPr="00CF085C">
              <w:rPr>
                <w:rFonts w:cs="Times New Roman"/>
                <w:color w:val="231F20"/>
              </w:rPr>
              <w:t>the</w:t>
            </w:r>
            <w:r w:rsidRPr="00CF085C">
              <w:rPr>
                <w:rFonts w:cs="Times New Roman"/>
                <w:color w:val="231F20"/>
                <w:spacing w:val="-1"/>
              </w:rPr>
              <w:t xml:space="preserve"> </w:t>
            </w:r>
            <w:r w:rsidRPr="00CF085C">
              <w:rPr>
                <w:rFonts w:cs="Times New Roman"/>
                <w:color w:val="231F20"/>
              </w:rPr>
              <w:t>operation</w:t>
            </w:r>
            <w:r w:rsidRPr="00CF085C">
              <w:rPr>
                <w:rFonts w:cs="Times New Roman"/>
                <w:color w:val="231F20"/>
                <w:spacing w:val="-1"/>
              </w:rPr>
              <w:t xml:space="preserve"> </w:t>
            </w:r>
            <w:r w:rsidRPr="00CF085C">
              <w:rPr>
                <w:rFonts w:cs="Times New Roman"/>
                <w:color w:val="231F20"/>
              </w:rPr>
              <w:t>of,</w:t>
            </w:r>
            <w:r w:rsidRPr="00CF085C">
              <w:rPr>
                <w:rFonts w:cs="Times New Roman"/>
                <w:color w:val="231F20"/>
                <w:spacing w:val="-13"/>
              </w:rPr>
              <w:t xml:space="preserve"> </w:t>
            </w:r>
            <w:r w:rsidRPr="00CF085C">
              <w:rPr>
                <w:rFonts w:cs="Times New Roman"/>
                <w:color w:val="231F20"/>
              </w:rPr>
              <w:t>AIM,</w:t>
            </w:r>
            <w:r w:rsidRPr="00CF085C">
              <w:rPr>
                <w:rFonts w:cs="Times New Roman"/>
                <w:color w:val="231F20"/>
                <w:spacing w:val="-1"/>
              </w:rPr>
              <w:t xml:space="preserve"> </w:t>
            </w:r>
            <w:r w:rsidRPr="00CF085C">
              <w:rPr>
                <w:rFonts w:cs="Times New Roman"/>
                <w:color w:val="231F20"/>
              </w:rPr>
              <w:t>as amended</w:t>
            </w:r>
            <w:r w:rsidRPr="00CF085C">
              <w:rPr>
                <w:rFonts w:cs="Times New Roman"/>
                <w:color w:val="231F20"/>
                <w:spacing w:val="5"/>
              </w:rPr>
              <w:t xml:space="preserve"> </w:t>
            </w:r>
            <w:r w:rsidRPr="00CF085C">
              <w:rPr>
                <w:rFonts w:cs="Times New Roman"/>
                <w:color w:val="231F20"/>
              </w:rPr>
              <w:t>from</w:t>
            </w:r>
            <w:r w:rsidRPr="00CF085C">
              <w:rPr>
                <w:rFonts w:cs="Times New Roman"/>
                <w:color w:val="231F20"/>
                <w:spacing w:val="5"/>
              </w:rPr>
              <w:t xml:space="preserve"> </w:t>
            </w:r>
            <w:r w:rsidRPr="00CF085C">
              <w:rPr>
                <w:rFonts w:cs="Times New Roman"/>
                <w:color w:val="231F20"/>
              </w:rPr>
              <w:t>time</w:t>
            </w:r>
            <w:r w:rsidRPr="00CF085C">
              <w:rPr>
                <w:rFonts w:cs="Times New Roman"/>
                <w:color w:val="231F20"/>
                <w:spacing w:val="5"/>
              </w:rPr>
              <w:t xml:space="preserve"> </w:t>
            </w:r>
            <w:r w:rsidRPr="00CF085C">
              <w:rPr>
                <w:rFonts w:cs="Times New Roman"/>
                <w:color w:val="231F20"/>
              </w:rPr>
              <w:t>to</w:t>
            </w:r>
            <w:r w:rsidRPr="00CF085C">
              <w:rPr>
                <w:rFonts w:cs="Times New Roman"/>
                <w:color w:val="231F20"/>
                <w:spacing w:val="5"/>
              </w:rPr>
              <w:t xml:space="preserve"> </w:t>
            </w:r>
            <w:r w:rsidRPr="00CF085C">
              <w:rPr>
                <w:rFonts w:cs="Times New Roman"/>
                <w:color w:val="231F20"/>
              </w:rPr>
              <w:t>time</w:t>
            </w:r>
          </w:p>
        </w:tc>
      </w:tr>
      <w:tr w:rsidR="0085298B" w:rsidRPr="00CF085C" w:rsidTr="00A42E21">
        <w:tc>
          <w:tcPr>
            <w:tcW w:w="3227" w:type="dxa"/>
          </w:tcPr>
          <w:p w:rsidR="0085298B" w:rsidRPr="00CF085C" w:rsidRDefault="0085298B" w:rsidP="0085298B">
            <w:pPr>
              <w:widowControl w:val="0"/>
              <w:autoSpaceDE w:val="0"/>
              <w:autoSpaceDN w:val="0"/>
              <w:adjustRightInd w:val="0"/>
              <w:spacing w:after="120"/>
              <w:ind w:right="-36"/>
              <w:rPr>
                <w:rFonts w:cs="Times New Roman"/>
                <w:color w:val="231F20"/>
              </w:rPr>
            </w:pPr>
            <w:r w:rsidRPr="00CF085C">
              <w:rPr>
                <w:rFonts w:cs="Times New Roman"/>
                <w:color w:val="231F20"/>
              </w:rPr>
              <w:t>“</w:t>
            </w:r>
            <w:r w:rsidRPr="00CF085C">
              <w:rPr>
                <w:rFonts w:cs="Times New Roman"/>
                <w:b/>
                <w:bCs/>
                <w:color w:val="231F20"/>
              </w:rPr>
              <w:t>Business</w:t>
            </w:r>
            <w:r w:rsidRPr="00CF085C">
              <w:rPr>
                <w:rFonts w:cs="Times New Roman"/>
                <w:b/>
                <w:bCs/>
                <w:color w:val="231F20"/>
                <w:spacing w:val="5"/>
              </w:rPr>
              <w:t xml:space="preserve"> </w:t>
            </w:r>
            <w:r w:rsidRPr="00CF085C">
              <w:rPr>
                <w:rFonts w:cs="Times New Roman"/>
                <w:b/>
                <w:bCs/>
                <w:color w:val="231F20"/>
              </w:rPr>
              <w:t>Day</w:t>
            </w:r>
            <w:r w:rsidRPr="00CF085C">
              <w:rPr>
                <w:rFonts w:cs="Times New Roman"/>
                <w:color w:val="231F20"/>
              </w:rPr>
              <w:t>”</w:t>
            </w:r>
          </w:p>
        </w:tc>
        <w:tc>
          <w:tcPr>
            <w:tcW w:w="6167" w:type="dxa"/>
          </w:tcPr>
          <w:p w:rsidR="0085298B" w:rsidRPr="00CF085C" w:rsidRDefault="0085298B" w:rsidP="00FC2926">
            <w:pPr>
              <w:widowControl w:val="0"/>
              <w:autoSpaceDE w:val="0"/>
              <w:autoSpaceDN w:val="0"/>
              <w:adjustRightInd w:val="0"/>
              <w:spacing w:after="120"/>
              <w:ind w:right="-36"/>
              <w:jc w:val="both"/>
              <w:rPr>
                <w:rFonts w:cs="Times New Roman"/>
                <w:color w:val="231F20"/>
              </w:rPr>
            </w:pPr>
            <w:r w:rsidRPr="00CF085C">
              <w:rPr>
                <w:rFonts w:cs="Times New Roman"/>
                <w:color w:val="231F20"/>
              </w:rPr>
              <w:t>a</w:t>
            </w:r>
            <w:r w:rsidRPr="00CF085C">
              <w:rPr>
                <w:rFonts w:cs="Times New Roman"/>
                <w:color w:val="231F20"/>
                <w:spacing w:val="5"/>
              </w:rPr>
              <w:t xml:space="preserve"> </w:t>
            </w:r>
            <w:r w:rsidRPr="00CF085C">
              <w:rPr>
                <w:rFonts w:cs="Times New Roman"/>
                <w:color w:val="231F20"/>
              </w:rPr>
              <w:t>day</w:t>
            </w:r>
            <w:r w:rsidRPr="00CF085C">
              <w:rPr>
                <w:rFonts w:cs="Times New Roman"/>
                <w:color w:val="231F20"/>
                <w:spacing w:val="5"/>
              </w:rPr>
              <w:t xml:space="preserve"> </w:t>
            </w:r>
            <w:r w:rsidRPr="00CF085C">
              <w:rPr>
                <w:rFonts w:cs="Times New Roman"/>
                <w:color w:val="231F20"/>
              </w:rPr>
              <w:t>on</w:t>
            </w:r>
            <w:r w:rsidRPr="00CF085C">
              <w:rPr>
                <w:rFonts w:cs="Times New Roman"/>
                <w:color w:val="231F20"/>
                <w:spacing w:val="5"/>
              </w:rPr>
              <w:t xml:space="preserve"> </w:t>
            </w:r>
            <w:r w:rsidRPr="00CF085C">
              <w:rPr>
                <w:rFonts w:cs="Times New Roman"/>
                <w:color w:val="231F20"/>
              </w:rPr>
              <w:t>which</w:t>
            </w:r>
            <w:r w:rsidRPr="00CF085C">
              <w:rPr>
                <w:rFonts w:cs="Times New Roman"/>
                <w:color w:val="231F20"/>
                <w:spacing w:val="5"/>
              </w:rPr>
              <w:t xml:space="preserve"> </w:t>
            </w:r>
            <w:r w:rsidRPr="00CF085C">
              <w:rPr>
                <w:rFonts w:cs="Times New Roman"/>
                <w:color w:val="231F20"/>
              </w:rPr>
              <w:t>dealings</w:t>
            </w:r>
            <w:r w:rsidRPr="00CF085C">
              <w:rPr>
                <w:rFonts w:cs="Times New Roman"/>
                <w:color w:val="231F20"/>
                <w:spacing w:val="5"/>
              </w:rPr>
              <w:t xml:space="preserve"> </w:t>
            </w:r>
            <w:r w:rsidRPr="00CF085C">
              <w:rPr>
                <w:rFonts w:cs="Times New Roman"/>
                <w:color w:val="231F20"/>
              </w:rPr>
              <w:t>in</w:t>
            </w:r>
            <w:r w:rsidRPr="00CF085C">
              <w:rPr>
                <w:rFonts w:cs="Times New Roman"/>
                <w:color w:val="231F20"/>
                <w:spacing w:val="5"/>
              </w:rPr>
              <w:t xml:space="preserve"> </w:t>
            </w:r>
            <w:r w:rsidRPr="00CF085C">
              <w:rPr>
                <w:rFonts w:cs="Times New Roman"/>
                <w:color w:val="231F20"/>
              </w:rPr>
              <w:t>securities</w:t>
            </w:r>
            <w:r w:rsidRPr="00CF085C">
              <w:rPr>
                <w:rFonts w:cs="Times New Roman"/>
                <w:color w:val="231F20"/>
                <w:spacing w:val="5"/>
              </w:rPr>
              <w:t xml:space="preserve"> </w:t>
            </w:r>
            <w:r w:rsidRPr="00CF085C">
              <w:rPr>
                <w:rFonts w:cs="Times New Roman"/>
                <w:color w:val="231F20"/>
              </w:rPr>
              <w:t>may</w:t>
            </w:r>
            <w:r w:rsidRPr="00CF085C">
              <w:rPr>
                <w:rFonts w:cs="Times New Roman"/>
                <w:color w:val="231F20"/>
                <w:spacing w:val="5"/>
              </w:rPr>
              <w:t xml:space="preserve"> </w:t>
            </w:r>
            <w:r w:rsidRPr="00CF085C">
              <w:rPr>
                <w:rFonts w:cs="Times New Roman"/>
                <w:color w:val="231F20"/>
              </w:rPr>
              <w:t>ta</w:t>
            </w:r>
            <w:r w:rsidRPr="00CF085C">
              <w:rPr>
                <w:rFonts w:cs="Times New Roman"/>
                <w:color w:val="231F20"/>
                <w:spacing w:val="-2"/>
              </w:rPr>
              <w:t>k</w:t>
            </w:r>
            <w:r w:rsidRPr="00CF085C">
              <w:rPr>
                <w:rFonts w:cs="Times New Roman"/>
                <w:color w:val="231F20"/>
              </w:rPr>
              <w:t>e</w:t>
            </w:r>
            <w:r w:rsidRPr="00CF085C">
              <w:rPr>
                <w:rFonts w:cs="Times New Roman"/>
                <w:color w:val="231F20"/>
                <w:spacing w:val="5"/>
              </w:rPr>
              <w:t xml:space="preserve"> </w:t>
            </w:r>
            <w:r w:rsidRPr="00CF085C">
              <w:rPr>
                <w:rFonts w:cs="Times New Roman"/>
                <w:color w:val="231F20"/>
              </w:rPr>
              <w:t>place</w:t>
            </w:r>
            <w:r w:rsidRPr="00CF085C">
              <w:rPr>
                <w:rFonts w:cs="Times New Roman"/>
                <w:color w:val="231F20"/>
                <w:spacing w:val="5"/>
              </w:rPr>
              <w:t xml:space="preserve"> </w:t>
            </w:r>
            <w:r w:rsidRPr="00CF085C">
              <w:rPr>
                <w:rFonts w:cs="Times New Roman"/>
                <w:color w:val="231F20"/>
              </w:rPr>
              <w:t>on</w:t>
            </w:r>
            <w:r w:rsidRPr="00CF085C">
              <w:rPr>
                <w:rFonts w:cs="Times New Roman"/>
                <w:color w:val="231F20"/>
                <w:spacing w:val="-7"/>
              </w:rPr>
              <w:t xml:space="preserve"> </w:t>
            </w:r>
            <w:r w:rsidRPr="00CF085C">
              <w:rPr>
                <w:rFonts w:cs="Times New Roman"/>
                <w:color w:val="231F20"/>
              </w:rPr>
              <w:t>AIM</w:t>
            </w:r>
          </w:p>
        </w:tc>
      </w:tr>
      <w:tr w:rsidR="0085298B" w:rsidRPr="00CF085C" w:rsidTr="00A42E21">
        <w:tc>
          <w:tcPr>
            <w:tcW w:w="3227" w:type="dxa"/>
          </w:tcPr>
          <w:p w:rsidR="0085298B" w:rsidRPr="00CF085C" w:rsidRDefault="0085298B" w:rsidP="00A2490A">
            <w:pPr>
              <w:widowControl w:val="0"/>
              <w:autoSpaceDE w:val="0"/>
              <w:autoSpaceDN w:val="0"/>
              <w:adjustRightInd w:val="0"/>
              <w:spacing w:after="120"/>
              <w:ind w:right="-36"/>
              <w:rPr>
                <w:rFonts w:cs="Times New Roman"/>
                <w:color w:val="231F20"/>
              </w:rPr>
            </w:pPr>
            <w:r w:rsidRPr="00CF085C">
              <w:rPr>
                <w:rFonts w:cs="Times New Roman"/>
                <w:b/>
                <w:color w:val="231F20"/>
              </w:rPr>
              <w:t xml:space="preserve">“Company” </w:t>
            </w:r>
            <w:r w:rsidRPr="00CF085C">
              <w:rPr>
                <w:rFonts w:cs="Times New Roman"/>
                <w:color w:val="231F20"/>
              </w:rPr>
              <w:t>or</w:t>
            </w:r>
            <w:r w:rsidRPr="00CF085C">
              <w:rPr>
                <w:rFonts w:cs="Times New Roman"/>
                <w:b/>
                <w:color w:val="231F20"/>
              </w:rPr>
              <w:t xml:space="preserve"> “</w:t>
            </w:r>
            <w:r w:rsidR="00A2490A" w:rsidRPr="00CF085C">
              <w:rPr>
                <w:rFonts w:cs="Times New Roman"/>
                <w:b/>
                <w:color w:val="231F20"/>
              </w:rPr>
              <w:t>Hotel Corporation</w:t>
            </w:r>
            <w:r w:rsidRPr="00CF085C">
              <w:rPr>
                <w:rFonts w:cs="Times New Roman"/>
                <w:b/>
                <w:color w:val="231F20"/>
              </w:rPr>
              <w:t>”</w:t>
            </w:r>
          </w:p>
        </w:tc>
        <w:tc>
          <w:tcPr>
            <w:tcW w:w="6167" w:type="dxa"/>
          </w:tcPr>
          <w:p w:rsidR="00A96E1E" w:rsidRPr="00CF085C" w:rsidRDefault="00A2490A" w:rsidP="00A96E1E">
            <w:pPr>
              <w:widowControl w:val="0"/>
              <w:autoSpaceDE w:val="0"/>
              <w:autoSpaceDN w:val="0"/>
              <w:adjustRightInd w:val="0"/>
              <w:spacing w:after="120"/>
              <w:ind w:left="33" w:right="59"/>
              <w:jc w:val="both"/>
              <w:rPr>
                <w:rFonts w:cs="Times New Roman"/>
                <w:color w:val="231F20"/>
              </w:rPr>
            </w:pPr>
            <w:r w:rsidRPr="00CF085C">
              <w:rPr>
                <w:rFonts w:cs="Times New Roman"/>
                <w:color w:val="231F20"/>
              </w:rPr>
              <w:t>The Hotel Corporation plc, an Isle of Man registered company, with number 111066C</w:t>
            </w:r>
          </w:p>
        </w:tc>
      </w:tr>
      <w:tr w:rsidR="0085298B" w:rsidRPr="00CF085C" w:rsidTr="00A42E21">
        <w:tc>
          <w:tcPr>
            <w:tcW w:w="3227" w:type="dxa"/>
          </w:tcPr>
          <w:p w:rsidR="0085298B" w:rsidRPr="00CF085C" w:rsidRDefault="0085298B" w:rsidP="0085298B">
            <w:pPr>
              <w:widowControl w:val="0"/>
              <w:autoSpaceDE w:val="0"/>
              <w:autoSpaceDN w:val="0"/>
              <w:adjustRightInd w:val="0"/>
              <w:spacing w:after="120"/>
              <w:ind w:right="-36"/>
              <w:rPr>
                <w:rFonts w:cs="Times New Roman"/>
                <w:color w:val="231F20"/>
              </w:rPr>
            </w:pPr>
            <w:r w:rsidRPr="00CF085C">
              <w:rPr>
                <w:rFonts w:cs="Times New Roman"/>
                <w:color w:val="231F20"/>
              </w:rPr>
              <w:t>“</w:t>
            </w:r>
            <w:r w:rsidRPr="00CF085C">
              <w:rPr>
                <w:rFonts w:cs="Times New Roman"/>
                <w:b/>
                <w:bCs/>
                <w:color w:val="231F20"/>
              </w:rPr>
              <w:t>CREST</w:t>
            </w:r>
            <w:r w:rsidRPr="00CF085C">
              <w:rPr>
                <w:rFonts w:cs="Times New Roman"/>
                <w:color w:val="231F20"/>
              </w:rPr>
              <w:t>”</w:t>
            </w:r>
          </w:p>
        </w:tc>
        <w:tc>
          <w:tcPr>
            <w:tcW w:w="6167" w:type="dxa"/>
          </w:tcPr>
          <w:p w:rsidR="0085298B" w:rsidRPr="00CF085C" w:rsidRDefault="0085298B" w:rsidP="00FC2926">
            <w:pPr>
              <w:widowControl w:val="0"/>
              <w:autoSpaceDE w:val="0"/>
              <w:autoSpaceDN w:val="0"/>
              <w:adjustRightInd w:val="0"/>
              <w:spacing w:after="120"/>
              <w:ind w:right="-36"/>
              <w:jc w:val="both"/>
              <w:rPr>
                <w:rFonts w:cs="Times New Roman"/>
                <w:color w:val="231F20"/>
              </w:rPr>
            </w:pPr>
            <w:r w:rsidRPr="00CF085C">
              <w:rPr>
                <w:rFonts w:cs="Times New Roman"/>
                <w:color w:val="231F20"/>
              </w:rPr>
              <w:t>the</w:t>
            </w:r>
            <w:r w:rsidRPr="00CF085C">
              <w:rPr>
                <w:rFonts w:cs="Times New Roman"/>
                <w:color w:val="231F20"/>
                <w:spacing w:val="25"/>
              </w:rPr>
              <w:t xml:space="preserve"> </w:t>
            </w:r>
            <w:r w:rsidRPr="00CF085C">
              <w:rPr>
                <w:rFonts w:cs="Times New Roman"/>
                <w:color w:val="231F20"/>
              </w:rPr>
              <w:t>computerised</w:t>
            </w:r>
            <w:r w:rsidRPr="00CF085C">
              <w:rPr>
                <w:rFonts w:cs="Times New Roman"/>
                <w:color w:val="231F20"/>
                <w:spacing w:val="25"/>
              </w:rPr>
              <w:t xml:space="preserve"> </w:t>
            </w:r>
            <w:r w:rsidRPr="00CF085C">
              <w:rPr>
                <w:rFonts w:cs="Times New Roman"/>
                <w:color w:val="231F20"/>
              </w:rPr>
              <w:t>settlement</w:t>
            </w:r>
            <w:r w:rsidRPr="00CF085C">
              <w:rPr>
                <w:rFonts w:cs="Times New Roman"/>
                <w:color w:val="231F20"/>
                <w:spacing w:val="25"/>
              </w:rPr>
              <w:t xml:space="preserve"> </w:t>
            </w:r>
            <w:r w:rsidRPr="00CF085C">
              <w:rPr>
                <w:rFonts w:cs="Times New Roman"/>
                <w:color w:val="231F20"/>
              </w:rPr>
              <w:t>system</w:t>
            </w:r>
            <w:r w:rsidRPr="00CF085C">
              <w:rPr>
                <w:rFonts w:cs="Times New Roman"/>
                <w:color w:val="231F20"/>
                <w:spacing w:val="25"/>
              </w:rPr>
              <w:t xml:space="preserve"> </w:t>
            </w:r>
            <w:r w:rsidRPr="00CF085C">
              <w:rPr>
                <w:rFonts w:cs="Times New Roman"/>
                <w:color w:val="231F20"/>
              </w:rPr>
              <w:t>to</w:t>
            </w:r>
            <w:r w:rsidRPr="00CF085C">
              <w:rPr>
                <w:rFonts w:cs="Times New Roman"/>
                <w:color w:val="231F20"/>
                <w:spacing w:val="25"/>
              </w:rPr>
              <w:t xml:space="preserve"> </w:t>
            </w:r>
            <w:r w:rsidRPr="00CF085C">
              <w:rPr>
                <w:rFonts w:cs="Times New Roman"/>
                <w:color w:val="231F20"/>
                <w:spacing w:val="-2"/>
              </w:rPr>
              <w:t>f</w:t>
            </w:r>
            <w:r w:rsidRPr="00CF085C">
              <w:rPr>
                <w:rFonts w:cs="Times New Roman"/>
                <w:color w:val="231F20"/>
              </w:rPr>
              <w:t>acilitate</w:t>
            </w:r>
            <w:r w:rsidRPr="00CF085C">
              <w:rPr>
                <w:rFonts w:cs="Times New Roman"/>
                <w:color w:val="231F20"/>
                <w:spacing w:val="25"/>
              </w:rPr>
              <w:t xml:space="preserve"> </w:t>
            </w:r>
            <w:r w:rsidRPr="00CF085C">
              <w:rPr>
                <w:rFonts w:cs="Times New Roman"/>
                <w:color w:val="231F20"/>
              </w:rPr>
              <w:t>the</w:t>
            </w:r>
            <w:r w:rsidRPr="00CF085C">
              <w:rPr>
                <w:rFonts w:cs="Times New Roman"/>
                <w:color w:val="231F20"/>
                <w:spacing w:val="25"/>
              </w:rPr>
              <w:t xml:space="preserve"> </w:t>
            </w:r>
            <w:r w:rsidRPr="00CF085C">
              <w:rPr>
                <w:rFonts w:cs="Times New Roman"/>
                <w:color w:val="231F20"/>
              </w:rPr>
              <w:t>transfer</w:t>
            </w:r>
            <w:r w:rsidRPr="00CF085C">
              <w:rPr>
                <w:rFonts w:cs="Times New Roman"/>
                <w:color w:val="231F20"/>
                <w:spacing w:val="25"/>
              </w:rPr>
              <w:t xml:space="preserve"> </w:t>
            </w:r>
            <w:r w:rsidRPr="00CF085C">
              <w:rPr>
                <w:rFonts w:cs="Times New Roman"/>
                <w:color w:val="231F20"/>
              </w:rPr>
              <w:t>of title</w:t>
            </w:r>
            <w:r w:rsidRPr="00CF085C">
              <w:rPr>
                <w:rFonts w:cs="Times New Roman"/>
                <w:color w:val="231F20"/>
                <w:spacing w:val="10"/>
              </w:rPr>
              <w:t xml:space="preserve"> </w:t>
            </w:r>
            <w:r w:rsidRPr="00CF085C">
              <w:rPr>
                <w:rFonts w:cs="Times New Roman"/>
                <w:color w:val="231F20"/>
              </w:rPr>
              <w:t>of</w:t>
            </w:r>
            <w:r w:rsidRPr="00CF085C">
              <w:rPr>
                <w:rFonts w:cs="Times New Roman"/>
                <w:color w:val="231F20"/>
                <w:spacing w:val="10"/>
              </w:rPr>
              <w:t xml:space="preserve"> </w:t>
            </w:r>
            <w:r w:rsidRPr="00CF085C">
              <w:rPr>
                <w:rFonts w:cs="Times New Roman"/>
                <w:color w:val="231F20"/>
              </w:rPr>
              <w:t>shares</w:t>
            </w:r>
            <w:r w:rsidRPr="00CF085C">
              <w:rPr>
                <w:rFonts w:cs="Times New Roman"/>
                <w:color w:val="231F20"/>
                <w:spacing w:val="10"/>
              </w:rPr>
              <w:t xml:space="preserve"> </w:t>
            </w:r>
            <w:r w:rsidRPr="00CF085C">
              <w:rPr>
                <w:rFonts w:cs="Times New Roman"/>
                <w:color w:val="231F20"/>
              </w:rPr>
              <w:t>in</w:t>
            </w:r>
            <w:r w:rsidRPr="00CF085C">
              <w:rPr>
                <w:rFonts w:cs="Times New Roman"/>
                <w:color w:val="231F20"/>
                <w:spacing w:val="10"/>
              </w:rPr>
              <w:t xml:space="preserve"> </w:t>
            </w:r>
            <w:r w:rsidRPr="00CF085C">
              <w:rPr>
                <w:rFonts w:cs="Times New Roman"/>
                <w:color w:val="231F20"/>
              </w:rPr>
              <w:t>uncerti</w:t>
            </w:r>
            <w:r w:rsidRPr="00CF085C">
              <w:rPr>
                <w:rFonts w:cs="Times New Roman"/>
                <w:color w:val="231F20"/>
                <w:spacing w:val="-4"/>
              </w:rPr>
              <w:t>f</w:t>
            </w:r>
            <w:r w:rsidRPr="00CF085C">
              <w:rPr>
                <w:rFonts w:cs="Times New Roman"/>
                <w:color w:val="231F20"/>
              </w:rPr>
              <w:t>icated</w:t>
            </w:r>
            <w:r w:rsidRPr="00CF085C">
              <w:rPr>
                <w:rFonts w:cs="Times New Roman"/>
                <w:color w:val="231F20"/>
                <w:spacing w:val="10"/>
              </w:rPr>
              <w:t xml:space="preserve"> </w:t>
            </w:r>
            <w:r w:rsidRPr="00CF085C">
              <w:rPr>
                <w:rFonts w:cs="Times New Roman"/>
                <w:color w:val="231F20"/>
              </w:rPr>
              <w:t>form,</w:t>
            </w:r>
            <w:r w:rsidRPr="00CF085C">
              <w:rPr>
                <w:rFonts w:cs="Times New Roman"/>
                <w:color w:val="231F20"/>
                <w:spacing w:val="10"/>
              </w:rPr>
              <w:t xml:space="preserve"> </w:t>
            </w:r>
            <w:r w:rsidRPr="00CF085C">
              <w:rPr>
                <w:rFonts w:cs="Times New Roman"/>
                <w:color w:val="231F20"/>
              </w:rPr>
              <w:t>operated</w:t>
            </w:r>
            <w:r w:rsidRPr="00CF085C">
              <w:rPr>
                <w:rFonts w:cs="Times New Roman"/>
                <w:color w:val="231F20"/>
                <w:spacing w:val="10"/>
              </w:rPr>
              <w:t xml:space="preserve"> </w:t>
            </w:r>
            <w:r w:rsidRPr="00CF085C">
              <w:rPr>
                <w:rFonts w:cs="Times New Roman"/>
                <w:color w:val="231F20"/>
              </w:rPr>
              <w:t>by</w:t>
            </w:r>
            <w:r w:rsidRPr="00CF085C">
              <w:rPr>
                <w:rFonts w:cs="Times New Roman"/>
                <w:color w:val="231F20"/>
                <w:spacing w:val="10"/>
              </w:rPr>
              <w:t xml:space="preserve"> </w:t>
            </w:r>
            <w:r w:rsidRPr="00CF085C">
              <w:rPr>
                <w:rFonts w:cs="Times New Roman"/>
                <w:color w:val="231F20"/>
              </w:rPr>
              <w:t>Euroclear</w:t>
            </w:r>
            <w:r w:rsidRPr="00CF085C">
              <w:rPr>
                <w:rFonts w:cs="Times New Roman"/>
                <w:color w:val="231F20"/>
                <w:spacing w:val="10"/>
              </w:rPr>
              <w:t xml:space="preserve"> </w:t>
            </w:r>
            <w:r w:rsidRPr="00CF085C">
              <w:rPr>
                <w:rFonts w:cs="Times New Roman"/>
                <w:color w:val="231F20"/>
              </w:rPr>
              <w:t>UK &amp;</w:t>
            </w:r>
            <w:r w:rsidRPr="00CF085C">
              <w:rPr>
                <w:rFonts w:cs="Times New Roman"/>
                <w:color w:val="231F20"/>
                <w:spacing w:val="5"/>
              </w:rPr>
              <w:t xml:space="preserve"> </w:t>
            </w:r>
            <w:r w:rsidRPr="00CF085C">
              <w:rPr>
                <w:rFonts w:cs="Times New Roman"/>
                <w:color w:val="231F20"/>
              </w:rPr>
              <w:t>Ireland</w:t>
            </w:r>
            <w:r w:rsidRPr="00CF085C">
              <w:rPr>
                <w:rFonts w:cs="Times New Roman"/>
                <w:color w:val="231F20"/>
                <w:spacing w:val="5"/>
              </w:rPr>
              <w:t xml:space="preserve"> </w:t>
            </w:r>
            <w:r w:rsidRPr="00CF085C">
              <w:rPr>
                <w:rFonts w:cs="Times New Roman"/>
                <w:color w:val="231F20"/>
              </w:rPr>
              <w:t>Limited</w:t>
            </w:r>
          </w:p>
        </w:tc>
      </w:tr>
      <w:tr w:rsidR="0085298B" w:rsidRPr="00CF085C" w:rsidTr="00A42E21">
        <w:tc>
          <w:tcPr>
            <w:tcW w:w="3227" w:type="dxa"/>
          </w:tcPr>
          <w:p w:rsidR="0085298B" w:rsidRPr="00CF085C" w:rsidRDefault="0085298B" w:rsidP="0085298B">
            <w:pPr>
              <w:widowControl w:val="0"/>
              <w:autoSpaceDE w:val="0"/>
              <w:autoSpaceDN w:val="0"/>
              <w:adjustRightInd w:val="0"/>
              <w:spacing w:after="120"/>
              <w:ind w:right="-36"/>
              <w:rPr>
                <w:rFonts w:cs="Times New Roman"/>
                <w:color w:val="231F20"/>
              </w:rPr>
            </w:pPr>
            <w:r w:rsidRPr="00CF085C">
              <w:rPr>
                <w:rFonts w:cs="Times New Roman"/>
                <w:color w:val="231F20"/>
              </w:rPr>
              <w:t>“</w:t>
            </w:r>
            <w:r w:rsidRPr="00CF085C">
              <w:rPr>
                <w:rFonts w:cs="Times New Roman"/>
                <w:b/>
                <w:bCs/>
                <w:color w:val="231F20"/>
              </w:rPr>
              <w:t>Di</w:t>
            </w:r>
            <w:r w:rsidRPr="00CF085C">
              <w:rPr>
                <w:rFonts w:cs="Times New Roman"/>
                <w:b/>
                <w:bCs/>
                <w:color w:val="231F20"/>
                <w:spacing w:val="-4"/>
              </w:rPr>
              <w:t>r</w:t>
            </w:r>
            <w:r w:rsidRPr="00CF085C">
              <w:rPr>
                <w:rFonts w:cs="Times New Roman"/>
                <w:b/>
                <w:bCs/>
                <w:color w:val="231F20"/>
              </w:rPr>
              <w:t>ectors</w:t>
            </w:r>
            <w:r w:rsidRPr="00CF085C">
              <w:rPr>
                <w:rFonts w:cs="Times New Roman"/>
                <w:color w:val="231F20"/>
              </w:rPr>
              <w:t>”</w:t>
            </w:r>
            <w:r w:rsidRPr="00CF085C">
              <w:rPr>
                <w:rFonts w:cs="Times New Roman"/>
                <w:color w:val="231F20"/>
                <w:spacing w:val="6"/>
              </w:rPr>
              <w:t xml:space="preserve"> </w:t>
            </w:r>
            <w:r w:rsidRPr="00CF085C">
              <w:rPr>
                <w:rFonts w:cs="Times New Roman"/>
                <w:color w:val="231F20"/>
              </w:rPr>
              <w:t>or</w:t>
            </w:r>
            <w:r w:rsidRPr="00CF085C">
              <w:rPr>
                <w:rFonts w:cs="Times New Roman"/>
                <w:color w:val="231F20"/>
                <w:spacing w:val="5"/>
              </w:rPr>
              <w:t xml:space="preserve"> </w:t>
            </w:r>
            <w:r w:rsidRPr="00CF085C">
              <w:rPr>
                <w:rFonts w:cs="Times New Roman"/>
                <w:color w:val="231F20"/>
              </w:rPr>
              <w:t>“</w:t>
            </w:r>
            <w:r w:rsidRPr="00CF085C">
              <w:rPr>
                <w:rFonts w:cs="Times New Roman"/>
                <w:b/>
                <w:bCs/>
                <w:color w:val="231F20"/>
              </w:rPr>
              <w:t>Board</w:t>
            </w:r>
            <w:r w:rsidRPr="00CF085C">
              <w:rPr>
                <w:rFonts w:cs="Times New Roman"/>
                <w:color w:val="231F20"/>
              </w:rPr>
              <w:t>”</w:t>
            </w:r>
          </w:p>
        </w:tc>
        <w:tc>
          <w:tcPr>
            <w:tcW w:w="6167" w:type="dxa"/>
          </w:tcPr>
          <w:p w:rsidR="008915CB" w:rsidRPr="00CF085C" w:rsidRDefault="00776D6F" w:rsidP="005C4EE7">
            <w:pPr>
              <w:widowControl w:val="0"/>
              <w:autoSpaceDE w:val="0"/>
              <w:autoSpaceDN w:val="0"/>
              <w:adjustRightInd w:val="0"/>
              <w:spacing w:after="120"/>
              <w:ind w:right="-36"/>
              <w:jc w:val="both"/>
              <w:rPr>
                <w:rFonts w:cs="Times New Roman"/>
                <w:color w:val="231F20"/>
              </w:rPr>
            </w:pPr>
            <w:r w:rsidRPr="00CF085C">
              <w:rPr>
                <w:rFonts w:cs="Times New Roman"/>
                <w:color w:val="231F20"/>
              </w:rPr>
              <w:t>the directors of the Compa</w:t>
            </w:r>
            <w:r w:rsidRPr="00CF085C">
              <w:rPr>
                <w:rFonts w:cs="Times New Roman"/>
                <w:color w:val="231F20"/>
                <w:spacing w:val="-3"/>
              </w:rPr>
              <w:t>n</w:t>
            </w:r>
            <w:r w:rsidRPr="00CF085C">
              <w:rPr>
                <w:rFonts w:cs="Times New Roman"/>
                <w:color w:val="231F20"/>
              </w:rPr>
              <w:t xml:space="preserve">y as set out on page </w:t>
            </w:r>
            <w:r w:rsidR="00A85697">
              <w:rPr>
                <w:rFonts w:cs="Times New Roman"/>
                <w:color w:val="231F20"/>
              </w:rPr>
              <w:t>6</w:t>
            </w:r>
            <w:r w:rsidR="0085298B" w:rsidRPr="00CF085C">
              <w:rPr>
                <w:rFonts w:cs="Times New Roman"/>
                <w:color w:val="231F20"/>
              </w:rPr>
              <w:t xml:space="preserve"> of this document</w:t>
            </w:r>
          </w:p>
        </w:tc>
      </w:tr>
      <w:tr w:rsidR="00A2490A" w:rsidRPr="00CF085C" w:rsidTr="00A42E21">
        <w:tc>
          <w:tcPr>
            <w:tcW w:w="3227" w:type="dxa"/>
          </w:tcPr>
          <w:p w:rsidR="00A2490A" w:rsidRPr="00CF085C" w:rsidRDefault="00A2490A" w:rsidP="002D44E9">
            <w:pPr>
              <w:widowControl w:val="0"/>
              <w:autoSpaceDE w:val="0"/>
              <w:autoSpaceDN w:val="0"/>
              <w:adjustRightInd w:val="0"/>
              <w:spacing w:after="120"/>
              <w:ind w:right="-36"/>
              <w:rPr>
                <w:rFonts w:cs="Times New Roman"/>
                <w:color w:val="231F20"/>
              </w:rPr>
            </w:pPr>
            <w:r w:rsidRPr="00CF085C">
              <w:rPr>
                <w:rFonts w:cs="Times New Roman"/>
                <w:b/>
                <w:color w:val="231F20"/>
              </w:rPr>
              <w:t xml:space="preserve">“EGM” </w:t>
            </w:r>
            <w:r w:rsidRPr="00CF085C">
              <w:rPr>
                <w:rFonts w:cs="Times New Roman"/>
                <w:color w:val="231F20"/>
              </w:rPr>
              <w:t>or</w:t>
            </w:r>
            <w:r w:rsidRPr="00CF085C">
              <w:rPr>
                <w:rFonts w:cs="Times New Roman"/>
                <w:b/>
                <w:color w:val="231F20"/>
              </w:rPr>
              <w:t xml:space="preserve"> “Extraordinary General Meeting”</w:t>
            </w:r>
          </w:p>
        </w:tc>
        <w:tc>
          <w:tcPr>
            <w:tcW w:w="6167" w:type="dxa"/>
          </w:tcPr>
          <w:p w:rsidR="00A2490A" w:rsidRPr="00CF085C" w:rsidRDefault="00A2490A" w:rsidP="003A019B">
            <w:pPr>
              <w:widowControl w:val="0"/>
              <w:autoSpaceDE w:val="0"/>
              <w:autoSpaceDN w:val="0"/>
              <w:adjustRightInd w:val="0"/>
              <w:spacing w:after="120"/>
              <w:ind w:right="-36"/>
              <w:jc w:val="both"/>
              <w:rPr>
                <w:rFonts w:cs="Times New Roman"/>
                <w:color w:val="231F20"/>
              </w:rPr>
            </w:pPr>
            <w:r w:rsidRPr="00CF085C">
              <w:rPr>
                <w:rFonts w:cs="Times New Roman"/>
              </w:rPr>
              <w:t xml:space="preserve">the Extraordinary General Meeting of the Company convened for </w:t>
            </w:r>
            <w:r w:rsidR="00BD0D2B">
              <w:rPr>
                <w:rFonts w:cs="Times New Roman"/>
              </w:rPr>
              <w:t xml:space="preserve">Wednesday </w:t>
            </w:r>
            <w:r w:rsidRPr="00CF085C">
              <w:rPr>
                <w:rFonts w:cs="Times New Roman"/>
              </w:rPr>
              <w:t>16 September 2015, notice of which is set out at the end of this document, and any adjournment thereof</w:t>
            </w:r>
          </w:p>
        </w:tc>
      </w:tr>
      <w:tr w:rsidR="00A2490A" w:rsidRPr="00CF085C" w:rsidTr="00A42E21">
        <w:tc>
          <w:tcPr>
            <w:tcW w:w="3227" w:type="dxa"/>
          </w:tcPr>
          <w:p w:rsidR="00A2490A" w:rsidRPr="00CF085C" w:rsidRDefault="00A2490A" w:rsidP="0007744D">
            <w:pPr>
              <w:widowControl w:val="0"/>
              <w:autoSpaceDE w:val="0"/>
              <w:autoSpaceDN w:val="0"/>
              <w:adjustRightInd w:val="0"/>
              <w:spacing w:after="120"/>
              <w:ind w:right="-36"/>
              <w:rPr>
                <w:rFonts w:cs="Times New Roman"/>
                <w:color w:val="231F20"/>
              </w:rPr>
            </w:pPr>
            <w:r w:rsidRPr="00CF085C">
              <w:rPr>
                <w:rFonts w:cs="Times New Roman"/>
                <w:b/>
                <w:color w:val="231F20"/>
              </w:rPr>
              <w:t>“FCA”</w:t>
            </w:r>
          </w:p>
        </w:tc>
        <w:tc>
          <w:tcPr>
            <w:tcW w:w="6167" w:type="dxa"/>
          </w:tcPr>
          <w:p w:rsidR="00A2490A" w:rsidRPr="00CF085C" w:rsidRDefault="00A2490A" w:rsidP="00FC2926">
            <w:pPr>
              <w:widowControl w:val="0"/>
              <w:autoSpaceDE w:val="0"/>
              <w:autoSpaceDN w:val="0"/>
              <w:adjustRightInd w:val="0"/>
              <w:spacing w:after="120"/>
              <w:ind w:right="-36"/>
              <w:jc w:val="both"/>
              <w:rPr>
                <w:rFonts w:cs="Times New Roman"/>
                <w:color w:val="231F20"/>
              </w:rPr>
            </w:pPr>
            <w:r w:rsidRPr="00CF085C">
              <w:rPr>
                <w:rFonts w:cs="Times New Roman"/>
                <w:color w:val="231F20"/>
              </w:rPr>
              <w:t>the Financial Conduct Authority of the UK</w:t>
            </w:r>
          </w:p>
        </w:tc>
      </w:tr>
      <w:tr w:rsidR="00A2490A" w:rsidRPr="00CF085C" w:rsidTr="00A42E21">
        <w:tc>
          <w:tcPr>
            <w:tcW w:w="3227" w:type="dxa"/>
          </w:tcPr>
          <w:p w:rsidR="00A2490A" w:rsidRPr="00CF085C" w:rsidRDefault="00A2490A" w:rsidP="0007744D">
            <w:pPr>
              <w:widowControl w:val="0"/>
              <w:autoSpaceDE w:val="0"/>
              <w:autoSpaceDN w:val="0"/>
              <w:adjustRightInd w:val="0"/>
              <w:spacing w:after="120"/>
              <w:ind w:right="-36"/>
              <w:rPr>
                <w:rFonts w:cs="Times New Roman"/>
                <w:color w:val="231F20"/>
              </w:rPr>
            </w:pPr>
            <w:r w:rsidRPr="00CF085C">
              <w:rPr>
                <w:rFonts w:cs="Times New Roman"/>
                <w:b/>
                <w:color w:val="231F20"/>
              </w:rPr>
              <w:t>“FSMA”</w:t>
            </w:r>
          </w:p>
        </w:tc>
        <w:tc>
          <w:tcPr>
            <w:tcW w:w="6167" w:type="dxa"/>
          </w:tcPr>
          <w:p w:rsidR="00A2490A" w:rsidRPr="00CF085C" w:rsidRDefault="00A2490A" w:rsidP="00FC2926">
            <w:pPr>
              <w:widowControl w:val="0"/>
              <w:autoSpaceDE w:val="0"/>
              <w:autoSpaceDN w:val="0"/>
              <w:adjustRightInd w:val="0"/>
              <w:spacing w:after="120"/>
              <w:ind w:right="-36"/>
              <w:jc w:val="both"/>
              <w:rPr>
                <w:rFonts w:cs="Times New Roman"/>
                <w:color w:val="231F20"/>
              </w:rPr>
            </w:pPr>
            <w:r w:rsidRPr="00CF085C">
              <w:rPr>
                <w:rFonts w:cs="Times New Roman"/>
                <w:color w:val="231F20"/>
              </w:rPr>
              <w:t>the Financial Services and Markets Act 2000, as amended</w:t>
            </w:r>
          </w:p>
        </w:tc>
      </w:tr>
      <w:tr w:rsidR="00A2490A" w:rsidRPr="00CF085C" w:rsidTr="00A42E21">
        <w:tc>
          <w:tcPr>
            <w:tcW w:w="3227" w:type="dxa"/>
          </w:tcPr>
          <w:p w:rsidR="00A2490A" w:rsidRPr="00CF085C" w:rsidRDefault="00A2490A" w:rsidP="0007744D">
            <w:pPr>
              <w:widowControl w:val="0"/>
              <w:autoSpaceDE w:val="0"/>
              <w:autoSpaceDN w:val="0"/>
              <w:adjustRightInd w:val="0"/>
              <w:spacing w:after="120"/>
              <w:ind w:right="-36"/>
              <w:rPr>
                <w:rFonts w:cs="Times New Roman"/>
                <w:color w:val="231F20"/>
              </w:rPr>
            </w:pPr>
            <w:r w:rsidRPr="00CF085C">
              <w:rPr>
                <w:rFonts w:cs="Times New Roman"/>
                <w:color w:val="231F20"/>
              </w:rPr>
              <w:t>“</w:t>
            </w:r>
            <w:r w:rsidRPr="00CF085C">
              <w:rPr>
                <w:rFonts w:cs="Times New Roman"/>
                <w:b/>
                <w:bCs/>
                <w:color w:val="231F20"/>
                <w:spacing w:val="-6"/>
              </w:rPr>
              <w:t>F</w:t>
            </w:r>
            <w:r w:rsidRPr="00CF085C">
              <w:rPr>
                <w:rFonts w:cs="Times New Roman"/>
                <w:b/>
                <w:bCs/>
                <w:color w:val="231F20"/>
              </w:rPr>
              <w:t>orm of P</w:t>
            </w:r>
            <w:r w:rsidRPr="00CF085C">
              <w:rPr>
                <w:rFonts w:cs="Times New Roman"/>
                <w:b/>
                <w:bCs/>
                <w:color w:val="231F20"/>
                <w:spacing w:val="-4"/>
              </w:rPr>
              <w:t>r</w:t>
            </w:r>
            <w:r w:rsidRPr="00CF085C">
              <w:rPr>
                <w:rFonts w:cs="Times New Roman"/>
                <w:b/>
                <w:bCs/>
                <w:color w:val="231F20"/>
              </w:rPr>
              <w:t>oxy</w:t>
            </w:r>
            <w:r w:rsidRPr="00CF085C">
              <w:rPr>
                <w:rFonts w:cs="Times New Roman"/>
                <w:color w:val="231F20"/>
              </w:rPr>
              <w:t>” or “</w:t>
            </w:r>
            <w:r w:rsidRPr="00CF085C">
              <w:rPr>
                <w:rFonts w:cs="Times New Roman"/>
                <w:b/>
                <w:color w:val="231F20"/>
              </w:rPr>
              <w:t>Proxy Form</w:t>
            </w:r>
            <w:r w:rsidRPr="00CF085C">
              <w:rPr>
                <w:rFonts w:cs="Times New Roman"/>
                <w:color w:val="231F20"/>
              </w:rPr>
              <w:t>”</w:t>
            </w:r>
          </w:p>
        </w:tc>
        <w:tc>
          <w:tcPr>
            <w:tcW w:w="6167" w:type="dxa"/>
          </w:tcPr>
          <w:p w:rsidR="00A2490A" w:rsidRPr="00CF085C" w:rsidRDefault="00A2490A" w:rsidP="00FC2926">
            <w:pPr>
              <w:widowControl w:val="0"/>
              <w:autoSpaceDE w:val="0"/>
              <w:autoSpaceDN w:val="0"/>
              <w:adjustRightInd w:val="0"/>
              <w:spacing w:after="120"/>
              <w:ind w:right="-36"/>
              <w:jc w:val="both"/>
              <w:rPr>
                <w:rFonts w:cs="Times New Roman"/>
                <w:color w:val="231F20"/>
              </w:rPr>
            </w:pPr>
            <w:r w:rsidRPr="00CF085C">
              <w:rPr>
                <w:rFonts w:cs="Times New Roman"/>
                <w:color w:val="231F20"/>
              </w:rPr>
              <w:t>the form of proxy accompa</w:t>
            </w:r>
            <w:r w:rsidRPr="00CF085C">
              <w:rPr>
                <w:rFonts w:cs="Times New Roman"/>
                <w:color w:val="231F20"/>
                <w:spacing w:val="-3"/>
              </w:rPr>
              <w:t>n</w:t>
            </w:r>
            <w:r w:rsidRPr="00CF085C">
              <w:rPr>
                <w:rFonts w:cs="Times New Roman"/>
                <w:color w:val="231F20"/>
              </w:rPr>
              <w:t xml:space="preserve">ying this document for use in </w:t>
            </w:r>
            <w:r w:rsidRPr="00CF085C">
              <w:rPr>
                <w:rFonts w:cs="Times New Roman"/>
              </w:rPr>
              <w:t>connection</w:t>
            </w:r>
            <w:r w:rsidRPr="00CF085C">
              <w:rPr>
                <w:rFonts w:cs="Times New Roman"/>
                <w:spacing w:val="5"/>
              </w:rPr>
              <w:t xml:space="preserve"> </w:t>
            </w:r>
            <w:r w:rsidRPr="00CF085C">
              <w:rPr>
                <w:rFonts w:cs="Times New Roman"/>
              </w:rPr>
              <w:t>with</w:t>
            </w:r>
            <w:r w:rsidRPr="00CF085C">
              <w:rPr>
                <w:rFonts w:cs="Times New Roman"/>
                <w:spacing w:val="5"/>
              </w:rPr>
              <w:t xml:space="preserve"> </w:t>
            </w:r>
            <w:r w:rsidRPr="00CF085C">
              <w:rPr>
                <w:rFonts w:cs="Times New Roman"/>
              </w:rPr>
              <w:t>the</w:t>
            </w:r>
            <w:r w:rsidRPr="00CF085C">
              <w:rPr>
                <w:rFonts w:cs="Times New Roman"/>
                <w:spacing w:val="5"/>
              </w:rPr>
              <w:t xml:space="preserve"> </w:t>
            </w:r>
            <w:r w:rsidR="0058176E">
              <w:rPr>
                <w:rFonts w:cs="Times New Roman"/>
                <w:spacing w:val="5"/>
              </w:rPr>
              <w:t>E</w:t>
            </w:r>
            <w:r w:rsidRPr="00CF085C">
              <w:rPr>
                <w:rFonts w:cs="Times New Roman"/>
              </w:rPr>
              <w:t>GM</w:t>
            </w:r>
          </w:p>
        </w:tc>
      </w:tr>
      <w:tr w:rsidR="00A2490A" w:rsidRPr="00CF085C" w:rsidTr="00A42E21">
        <w:tc>
          <w:tcPr>
            <w:tcW w:w="3227" w:type="dxa"/>
          </w:tcPr>
          <w:p w:rsidR="00A2490A" w:rsidRPr="00CF085C" w:rsidRDefault="00A2490A" w:rsidP="00F73D1D">
            <w:pPr>
              <w:widowControl w:val="0"/>
              <w:autoSpaceDE w:val="0"/>
              <w:autoSpaceDN w:val="0"/>
              <w:adjustRightInd w:val="0"/>
              <w:spacing w:after="120"/>
              <w:ind w:right="-36"/>
              <w:rPr>
                <w:rFonts w:cs="Times New Roman"/>
                <w:b/>
              </w:rPr>
            </w:pPr>
            <w:r w:rsidRPr="00CF085C">
              <w:rPr>
                <w:rFonts w:cs="Times New Roman"/>
                <w:b/>
                <w:color w:val="231F20"/>
              </w:rPr>
              <w:t>“Investing Company”</w:t>
            </w:r>
          </w:p>
        </w:tc>
        <w:tc>
          <w:tcPr>
            <w:tcW w:w="6167" w:type="dxa"/>
          </w:tcPr>
          <w:p w:rsidR="00A2490A" w:rsidRPr="00CF085C" w:rsidRDefault="00A2490A" w:rsidP="00A2490A">
            <w:pPr>
              <w:widowControl w:val="0"/>
              <w:autoSpaceDE w:val="0"/>
              <w:autoSpaceDN w:val="0"/>
              <w:adjustRightInd w:val="0"/>
              <w:spacing w:after="120"/>
              <w:ind w:right="-36"/>
              <w:jc w:val="both"/>
              <w:rPr>
                <w:rFonts w:cs="Times New Roman"/>
              </w:rPr>
            </w:pPr>
            <w:r w:rsidRPr="00CF085C">
              <w:rPr>
                <w:rFonts w:cs="Times New Roman"/>
              </w:rPr>
              <w:t xml:space="preserve">as defined in the AIM Rules </w:t>
            </w:r>
          </w:p>
        </w:tc>
      </w:tr>
      <w:tr w:rsidR="00A2490A" w:rsidRPr="00CF085C" w:rsidTr="00A42E21">
        <w:tc>
          <w:tcPr>
            <w:tcW w:w="3227" w:type="dxa"/>
          </w:tcPr>
          <w:p w:rsidR="00A2490A" w:rsidRPr="00CF085C" w:rsidRDefault="00A2490A" w:rsidP="00F73D1D">
            <w:pPr>
              <w:widowControl w:val="0"/>
              <w:autoSpaceDE w:val="0"/>
              <w:autoSpaceDN w:val="0"/>
              <w:adjustRightInd w:val="0"/>
              <w:spacing w:after="120"/>
              <w:ind w:right="-36"/>
              <w:rPr>
                <w:rFonts w:cs="Times New Roman"/>
                <w:b/>
              </w:rPr>
            </w:pPr>
            <w:r w:rsidRPr="00CF085C">
              <w:rPr>
                <w:rFonts w:cs="Times New Roman"/>
                <w:b/>
                <w:color w:val="231F20"/>
              </w:rPr>
              <w:t>“Investing Policy”</w:t>
            </w:r>
          </w:p>
        </w:tc>
        <w:tc>
          <w:tcPr>
            <w:tcW w:w="6167" w:type="dxa"/>
          </w:tcPr>
          <w:p w:rsidR="00A2490A" w:rsidRPr="00CF085C" w:rsidRDefault="00A2490A" w:rsidP="00F73D1D">
            <w:pPr>
              <w:widowControl w:val="0"/>
              <w:autoSpaceDE w:val="0"/>
              <w:autoSpaceDN w:val="0"/>
              <w:adjustRightInd w:val="0"/>
              <w:spacing w:after="120"/>
              <w:ind w:right="-36"/>
              <w:jc w:val="both"/>
              <w:rPr>
                <w:rFonts w:cs="Times New Roman"/>
              </w:rPr>
            </w:pPr>
            <w:r w:rsidRPr="00CF085C">
              <w:rPr>
                <w:rFonts w:cs="Times New Roman"/>
              </w:rPr>
              <w:t>the Company’s proposed investing policy described in this document</w:t>
            </w:r>
          </w:p>
        </w:tc>
      </w:tr>
      <w:tr w:rsidR="00A2490A" w:rsidRPr="00CF085C" w:rsidTr="00A42E21">
        <w:tc>
          <w:tcPr>
            <w:tcW w:w="3227" w:type="dxa"/>
          </w:tcPr>
          <w:p w:rsidR="00A2490A" w:rsidRPr="00CF085C" w:rsidRDefault="00A2490A" w:rsidP="0085298B">
            <w:pPr>
              <w:widowControl w:val="0"/>
              <w:autoSpaceDE w:val="0"/>
              <w:autoSpaceDN w:val="0"/>
              <w:adjustRightInd w:val="0"/>
              <w:spacing w:after="120"/>
              <w:ind w:right="-36"/>
              <w:rPr>
                <w:rFonts w:cs="Times New Roman"/>
                <w:color w:val="231F20"/>
              </w:rPr>
            </w:pPr>
            <w:r w:rsidRPr="00CF085C">
              <w:rPr>
                <w:rFonts w:cs="Times New Roman"/>
                <w:b/>
                <w:color w:val="231F20"/>
              </w:rPr>
              <w:t>“London Stock Exchange”</w:t>
            </w:r>
          </w:p>
        </w:tc>
        <w:tc>
          <w:tcPr>
            <w:tcW w:w="6167" w:type="dxa"/>
          </w:tcPr>
          <w:p w:rsidR="00A2490A" w:rsidRPr="00CF085C" w:rsidRDefault="00A2490A" w:rsidP="00FC2926">
            <w:pPr>
              <w:widowControl w:val="0"/>
              <w:autoSpaceDE w:val="0"/>
              <w:autoSpaceDN w:val="0"/>
              <w:adjustRightInd w:val="0"/>
              <w:spacing w:after="120"/>
              <w:ind w:right="-36"/>
              <w:jc w:val="both"/>
              <w:rPr>
                <w:rFonts w:cs="Times New Roman"/>
                <w:color w:val="231F20"/>
              </w:rPr>
            </w:pPr>
            <w:r w:rsidRPr="00CF085C">
              <w:rPr>
                <w:rFonts w:cs="Times New Roman"/>
              </w:rPr>
              <w:t>London</w:t>
            </w:r>
            <w:r w:rsidRPr="00CF085C">
              <w:rPr>
                <w:rFonts w:cs="Times New Roman"/>
                <w:spacing w:val="5"/>
              </w:rPr>
              <w:t xml:space="preserve"> </w:t>
            </w:r>
            <w:r w:rsidRPr="00CF085C">
              <w:rPr>
                <w:rFonts w:cs="Times New Roman"/>
              </w:rPr>
              <w:t>Stock</w:t>
            </w:r>
            <w:r w:rsidRPr="00CF085C">
              <w:rPr>
                <w:rFonts w:cs="Times New Roman"/>
                <w:spacing w:val="5"/>
              </w:rPr>
              <w:t xml:space="preserve"> </w:t>
            </w:r>
            <w:r w:rsidRPr="00CF085C">
              <w:rPr>
                <w:rFonts w:cs="Times New Roman"/>
              </w:rPr>
              <w:t>Exchange</w:t>
            </w:r>
            <w:r w:rsidRPr="00CF085C">
              <w:rPr>
                <w:rFonts w:cs="Times New Roman"/>
                <w:spacing w:val="5"/>
              </w:rPr>
              <w:t xml:space="preserve"> </w:t>
            </w:r>
            <w:r w:rsidRPr="00CF085C">
              <w:rPr>
                <w:rFonts w:cs="Times New Roman"/>
              </w:rPr>
              <w:t>plc</w:t>
            </w:r>
          </w:p>
        </w:tc>
      </w:tr>
      <w:tr w:rsidR="00F22C2C" w:rsidRPr="00CF085C" w:rsidTr="00A42E21">
        <w:tc>
          <w:tcPr>
            <w:tcW w:w="3227" w:type="dxa"/>
          </w:tcPr>
          <w:p w:rsidR="00F22C2C" w:rsidRPr="00CF085C" w:rsidRDefault="00F22C2C" w:rsidP="0085298B">
            <w:pPr>
              <w:widowControl w:val="0"/>
              <w:autoSpaceDE w:val="0"/>
              <w:autoSpaceDN w:val="0"/>
              <w:adjustRightInd w:val="0"/>
              <w:spacing w:after="120"/>
              <w:ind w:right="-36"/>
              <w:rPr>
                <w:rFonts w:cs="Times New Roman"/>
                <w:b/>
                <w:color w:val="231F20"/>
              </w:rPr>
            </w:pPr>
            <w:r w:rsidRPr="00CF085C">
              <w:rPr>
                <w:rFonts w:cs="Times New Roman"/>
                <w:b/>
                <w:color w:val="231F20"/>
              </w:rPr>
              <w:t xml:space="preserve">“Property Investment </w:t>
            </w:r>
            <w:r w:rsidR="00332D0E">
              <w:rPr>
                <w:rFonts w:cs="Times New Roman"/>
                <w:b/>
                <w:color w:val="231F20"/>
              </w:rPr>
              <w:t>Adviser</w:t>
            </w:r>
            <w:r w:rsidRPr="00CF085C">
              <w:rPr>
                <w:rFonts w:cs="Times New Roman"/>
                <w:b/>
                <w:color w:val="231F20"/>
              </w:rPr>
              <w:t xml:space="preserve">” </w:t>
            </w:r>
            <w:r w:rsidRPr="00CF085C">
              <w:rPr>
                <w:rFonts w:cs="Times New Roman"/>
                <w:color w:val="231F20"/>
              </w:rPr>
              <w:t>or</w:t>
            </w:r>
            <w:r w:rsidRPr="00CF085C">
              <w:rPr>
                <w:rFonts w:cs="Times New Roman"/>
                <w:b/>
                <w:color w:val="231F20"/>
              </w:rPr>
              <w:t xml:space="preserve"> “Puma Investments”</w:t>
            </w:r>
          </w:p>
        </w:tc>
        <w:tc>
          <w:tcPr>
            <w:tcW w:w="6167" w:type="dxa"/>
          </w:tcPr>
          <w:p w:rsidR="00F22C2C" w:rsidRPr="00CF085C" w:rsidRDefault="00F22C2C" w:rsidP="00A2490A">
            <w:pPr>
              <w:widowControl w:val="0"/>
              <w:autoSpaceDE w:val="0"/>
              <w:autoSpaceDN w:val="0"/>
              <w:adjustRightInd w:val="0"/>
              <w:spacing w:after="120"/>
              <w:ind w:right="-36"/>
              <w:jc w:val="both"/>
              <w:rPr>
                <w:rFonts w:cs="Times New Roman"/>
                <w:color w:val="231F20"/>
              </w:rPr>
            </w:pPr>
            <w:r w:rsidRPr="00CF085C">
              <w:rPr>
                <w:rFonts w:cs="Times New Roman"/>
                <w:color w:val="231F20"/>
              </w:rPr>
              <w:t>Puma Investment Management Limited</w:t>
            </w:r>
            <w:r w:rsidR="00D42834" w:rsidRPr="00CF085C">
              <w:rPr>
                <w:rFonts w:cs="Times New Roman"/>
                <w:color w:val="231F20"/>
              </w:rPr>
              <w:t xml:space="preserve">, the proposed new property investment </w:t>
            </w:r>
            <w:r w:rsidR="00332D0E">
              <w:rPr>
                <w:rFonts w:cs="Times New Roman"/>
                <w:color w:val="231F20"/>
              </w:rPr>
              <w:t>adviser</w:t>
            </w:r>
            <w:r w:rsidR="00D42834" w:rsidRPr="00CF085C">
              <w:rPr>
                <w:rFonts w:cs="Times New Roman"/>
                <w:color w:val="231F20"/>
              </w:rPr>
              <w:t>, authorised and regulated by the FCA</w:t>
            </w:r>
          </w:p>
        </w:tc>
      </w:tr>
      <w:tr w:rsidR="00A2490A" w:rsidRPr="00CF085C" w:rsidTr="00A42E21">
        <w:tc>
          <w:tcPr>
            <w:tcW w:w="3227" w:type="dxa"/>
          </w:tcPr>
          <w:p w:rsidR="00A2490A" w:rsidRPr="00CF085C" w:rsidRDefault="00A2490A" w:rsidP="0085298B">
            <w:pPr>
              <w:widowControl w:val="0"/>
              <w:autoSpaceDE w:val="0"/>
              <w:autoSpaceDN w:val="0"/>
              <w:adjustRightInd w:val="0"/>
              <w:spacing w:after="120"/>
              <w:ind w:right="-36"/>
              <w:rPr>
                <w:rFonts w:cs="Times New Roman"/>
                <w:b/>
                <w:color w:val="231F20"/>
              </w:rPr>
            </w:pPr>
            <w:r w:rsidRPr="00CF085C">
              <w:rPr>
                <w:rFonts w:cs="Times New Roman"/>
                <w:b/>
                <w:color w:val="231F20"/>
              </w:rPr>
              <w:t>“Proposal”</w:t>
            </w:r>
          </w:p>
        </w:tc>
        <w:tc>
          <w:tcPr>
            <w:tcW w:w="6167" w:type="dxa"/>
          </w:tcPr>
          <w:p w:rsidR="00A2490A" w:rsidRPr="00CF085C" w:rsidRDefault="00A2490A" w:rsidP="003A019B">
            <w:pPr>
              <w:widowControl w:val="0"/>
              <w:autoSpaceDE w:val="0"/>
              <w:autoSpaceDN w:val="0"/>
              <w:adjustRightInd w:val="0"/>
              <w:spacing w:after="120"/>
              <w:ind w:right="-36"/>
              <w:jc w:val="both"/>
              <w:rPr>
                <w:rFonts w:cs="Times New Roman"/>
                <w:color w:val="231F20"/>
              </w:rPr>
            </w:pPr>
            <w:r w:rsidRPr="00CF085C">
              <w:rPr>
                <w:rFonts w:cs="Times New Roman"/>
                <w:color w:val="231F20"/>
              </w:rPr>
              <w:t xml:space="preserve">the proposal that Hotel Corporation </w:t>
            </w:r>
            <w:r w:rsidR="00F45D07">
              <w:rPr>
                <w:rFonts w:cs="Times New Roman"/>
                <w:color w:val="231F20"/>
              </w:rPr>
              <w:t xml:space="preserve">proposes at the Extraordinary General Meeting being, </w:t>
            </w:r>
            <w:r w:rsidRPr="00CF085C">
              <w:rPr>
                <w:rFonts w:cs="Times New Roman"/>
                <w:color w:val="231F20"/>
              </w:rPr>
              <w:t>pursuant to the AIM Rules,</w:t>
            </w:r>
            <w:r w:rsidR="00F45D07">
              <w:rPr>
                <w:rFonts w:cs="Times New Roman"/>
                <w:color w:val="231F20"/>
              </w:rPr>
              <w:t xml:space="preserve"> to</w:t>
            </w:r>
            <w:r w:rsidRPr="00CF085C">
              <w:rPr>
                <w:rFonts w:cs="Times New Roman"/>
                <w:color w:val="231F20"/>
              </w:rPr>
              <w:t xml:space="preserve"> adopt the Investing Policy</w:t>
            </w:r>
          </w:p>
        </w:tc>
      </w:tr>
      <w:tr w:rsidR="00825895" w:rsidRPr="00CF085C" w:rsidTr="00A42E21">
        <w:tc>
          <w:tcPr>
            <w:tcW w:w="3227" w:type="dxa"/>
          </w:tcPr>
          <w:p w:rsidR="00825895" w:rsidRPr="00CF085C" w:rsidRDefault="00825895" w:rsidP="0085298B">
            <w:pPr>
              <w:widowControl w:val="0"/>
              <w:autoSpaceDE w:val="0"/>
              <w:autoSpaceDN w:val="0"/>
              <w:adjustRightInd w:val="0"/>
              <w:spacing w:after="120"/>
              <w:ind w:right="-36"/>
              <w:rPr>
                <w:rFonts w:cs="Times New Roman"/>
                <w:b/>
                <w:color w:val="231F20"/>
              </w:rPr>
            </w:pPr>
            <w:r w:rsidRPr="00CF085C">
              <w:rPr>
                <w:rFonts w:cs="Times New Roman"/>
                <w:b/>
                <w:color w:val="231F20"/>
              </w:rPr>
              <w:t xml:space="preserve">“Requisition” </w:t>
            </w:r>
            <w:r w:rsidRPr="00CF085C">
              <w:rPr>
                <w:rFonts w:cs="Times New Roman"/>
                <w:color w:val="231F20"/>
              </w:rPr>
              <w:t>or</w:t>
            </w:r>
            <w:r w:rsidRPr="00CF085C">
              <w:rPr>
                <w:rFonts w:cs="Times New Roman"/>
                <w:b/>
                <w:color w:val="231F20"/>
              </w:rPr>
              <w:t xml:space="preserve"> “ Requisition</w:t>
            </w:r>
            <w:r w:rsidR="00E35239">
              <w:rPr>
                <w:rFonts w:cs="Times New Roman"/>
                <w:b/>
                <w:color w:val="231F20"/>
              </w:rPr>
              <w:t>ers’</w:t>
            </w:r>
            <w:r w:rsidRPr="00CF085C">
              <w:rPr>
                <w:rFonts w:cs="Times New Roman"/>
                <w:b/>
                <w:color w:val="231F20"/>
              </w:rPr>
              <w:t xml:space="preserve"> Resolutions”</w:t>
            </w:r>
          </w:p>
        </w:tc>
        <w:tc>
          <w:tcPr>
            <w:tcW w:w="6167" w:type="dxa"/>
          </w:tcPr>
          <w:p w:rsidR="00825895" w:rsidRPr="00CF085C" w:rsidRDefault="00825895" w:rsidP="00CF7D60">
            <w:pPr>
              <w:widowControl w:val="0"/>
              <w:autoSpaceDE w:val="0"/>
              <w:autoSpaceDN w:val="0"/>
              <w:adjustRightInd w:val="0"/>
              <w:spacing w:after="120"/>
              <w:ind w:right="-36"/>
              <w:jc w:val="both"/>
              <w:rPr>
                <w:rFonts w:cs="Times New Roman"/>
                <w:color w:val="231F20"/>
              </w:rPr>
            </w:pPr>
            <w:r w:rsidRPr="00CF085C">
              <w:rPr>
                <w:rFonts w:cs="Times New Roman"/>
                <w:color w:val="231F20"/>
              </w:rPr>
              <w:t>the resolutions proposed by Mr Mark Jackson and Mr Marcus Yeoman as set out in their requisition letter and which are</w:t>
            </w:r>
            <w:r w:rsidR="00A85697">
              <w:rPr>
                <w:rFonts w:cs="Times New Roman"/>
                <w:color w:val="231F20"/>
              </w:rPr>
              <w:t xml:space="preserve"> produced as resolutions </w:t>
            </w:r>
            <w:r w:rsidR="00CF7D60">
              <w:rPr>
                <w:rFonts w:cs="Times New Roman"/>
                <w:color w:val="231F20"/>
              </w:rPr>
              <w:t>2</w:t>
            </w:r>
            <w:r w:rsidRPr="00CF085C">
              <w:rPr>
                <w:rFonts w:cs="Times New Roman"/>
                <w:color w:val="231F20"/>
              </w:rPr>
              <w:t xml:space="preserve"> and </w:t>
            </w:r>
            <w:r w:rsidR="00CF7D60">
              <w:rPr>
                <w:rFonts w:cs="Times New Roman"/>
                <w:color w:val="231F20"/>
              </w:rPr>
              <w:t>3</w:t>
            </w:r>
          </w:p>
        </w:tc>
      </w:tr>
      <w:tr w:rsidR="002C669C" w:rsidRPr="00CF085C" w:rsidTr="00A42E21">
        <w:tc>
          <w:tcPr>
            <w:tcW w:w="3227" w:type="dxa"/>
          </w:tcPr>
          <w:p w:rsidR="002C669C" w:rsidRPr="00CF085C" w:rsidRDefault="002C669C" w:rsidP="0085298B">
            <w:pPr>
              <w:widowControl w:val="0"/>
              <w:autoSpaceDE w:val="0"/>
              <w:autoSpaceDN w:val="0"/>
              <w:adjustRightInd w:val="0"/>
              <w:spacing w:after="120"/>
              <w:ind w:right="-36"/>
              <w:rPr>
                <w:rFonts w:cs="Times New Roman"/>
                <w:b/>
                <w:color w:val="231F20"/>
              </w:rPr>
            </w:pPr>
            <w:r w:rsidRPr="00CF085C">
              <w:rPr>
                <w:rFonts w:cs="Times New Roman"/>
                <w:b/>
                <w:color w:val="231F20"/>
              </w:rPr>
              <w:t>“Requisitioners”</w:t>
            </w:r>
          </w:p>
        </w:tc>
        <w:tc>
          <w:tcPr>
            <w:tcW w:w="6167" w:type="dxa"/>
          </w:tcPr>
          <w:p w:rsidR="002C669C" w:rsidRPr="00CF085C" w:rsidRDefault="002C669C" w:rsidP="00FC2926">
            <w:pPr>
              <w:widowControl w:val="0"/>
              <w:autoSpaceDE w:val="0"/>
              <w:autoSpaceDN w:val="0"/>
              <w:adjustRightInd w:val="0"/>
              <w:spacing w:after="120"/>
              <w:ind w:right="-36"/>
              <w:jc w:val="both"/>
              <w:rPr>
                <w:rFonts w:cs="Times New Roman"/>
                <w:color w:val="231F20"/>
              </w:rPr>
            </w:pPr>
            <w:proofErr w:type="spellStart"/>
            <w:r w:rsidRPr="00CF085C">
              <w:rPr>
                <w:rFonts w:cs="Times New Roman"/>
                <w:color w:val="231F20"/>
              </w:rPr>
              <w:t>Dartington</w:t>
            </w:r>
            <w:proofErr w:type="spellEnd"/>
            <w:r w:rsidRPr="00CF085C">
              <w:rPr>
                <w:rFonts w:cs="Times New Roman"/>
                <w:color w:val="231F20"/>
              </w:rPr>
              <w:t xml:space="preserve"> Portfolio Nominees L</w:t>
            </w:r>
            <w:r w:rsidR="00A85697">
              <w:rPr>
                <w:rFonts w:cs="Times New Roman"/>
                <w:color w:val="231F20"/>
              </w:rPr>
              <w:t>imi</w:t>
            </w:r>
            <w:r w:rsidRPr="00CF085C">
              <w:rPr>
                <w:rFonts w:cs="Times New Roman"/>
                <w:color w:val="231F20"/>
              </w:rPr>
              <w:t>t</w:t>
            </w:r>
            <w:r w:rsidR="00A85697">
              <w:rPr>
                <w:rFonts w:cs="Times New Roman"/>
                <w:color w:val="231F20"/>
              </w:rPr>
              <w:t>e</w:t>
            </w:r>
            <w:r w:rsidRPr="00CF085C">
              <w:rPr>
                <w:rFonts w:cs="Times New Roman"/>
                <w:color w:val="231F20"/>
              </w:rPr>
              <w:t>d (on behalf of Springtime Consultants in which Mr Marcus Yeoman is beneficially interested), Quetzal Securities Limited and Ventura Finance Limited (in which Mr Mark Jackson is beneficially interested)</w:t>
            </w:r>
          </w:p>
        </w:tc>
      </w:tr>
      <w:tr w:rsidR="00A2490A" w:rsidRPr="00CF085C" w:rsidTr="00A42E21">
        <w:tc>
          <w:tcPr>
            <w:tcW w:w="3227" w:type="dxa"/>
          </w:tcPr>
          <w:p w:rsidR="00A2490A" w:rsidRPr="00CF085C" w:rsidRDefault="00A2490A" w:rsidP="00070A34">
            <w:pPr>
              <w:widowControl w:val="0"/>
              <w:autoSpaceDE w:val="0"/>
              <w:autoSpaceDN w:val="0"/>
              <w:adjustRightInd w:val="0"/>
              <w:spacing w:after="120"/>
              <w:ind w:right="-36"/>
              <w:rPr>
                <w:rFonts w:cs="Times New Roman"/>
                <w:color w:val="231F20"/>
              </w:rPr>
            </w:pPr>
            <w:r w:rsidRPr="00CF085C">
              <w:rPr>
                <w:rFonts w:cs="Times New Roman"/>
                <w:color w:val="231F20"/>
              </w:rPr>
              <w:t>“</w:t>
            </w:r>
            <w:r w:rsidRPr="00CF085C">
              <w:rPr>
                <w:rFonts w:cs="Times New Roman"/>
                <w:b/>
                <w:bCs/>
                <w:color w:val="231F20"/>
              </w:rPr>
              <w:t>Resolution</w:t>
            </w:r>
            <w:r w:rsidRPr="00CF085C">
              <w:rPr>
                <w:rFonts w:cs="Times New Roman"/>
                <w:color w:val="231F20"/>
              </w:rPr>
              <w:t>”</w:t>
            </w:r>
            <w:r w:rsidR="00825895" w:rsidRPr="00CF085C">
              <w:rPr>
                <w:rFonts w:cs="Times New Roman"/>
                <w:color w:val="231F20"/>
              </w:rPr>
              <w:t xml:space="preserve"> or </w:t>
            </w:r>
            <w:r w:rsidR="00825895" w:rsidRPr="00CF085C">
              <w:rPr>
                <w:rFonts w:cs="Times New Roman"/>
                <w:b/>
                <w:color w:val="231F20"/>
              </w:rPr>
              <w:t xml:space="preserve">“the Board’s </w:t>
            </w:r>
            <w:r w:rsidR="002C669C" w:rsidRPr="00CF085C">
              <w:rPr>
                <w:rFonts w:cs="Times New Roman"/>
                <w:b/>
                <w:color w:val="231F20"/>
              </w:rPr>
              <w:t>R</w:t>
            </w:r>
            <w:r w:rsidR="00825895" w:rsidRPr="00CF085C">
              <w:rPr>
                <w:rFonts w:cs="Times New Roman"/>
                <w:b/>
                <w:color w:val="231F20"/>
              </w:rPr>
              <w:t>esolution”</w:t>
            </w:r>
          </w:p>
        </w:tc>
        <w:tc>
          <w:tcPr>
            <w:tcW w:w="6167" w:type="dxa"/>
          </w:tcPr>
          <w:p w:rsidR="00A2490A" w:rsidRPr="00CF085C" w:rsidRDefault="00A2490A" w:rsidP="003A019B">
            <w:pPr>
              <w:widowControl w:val="0"/>
              <w:autoSpaceDE w:val="0"/>
              <w:autoSpaceDN w:val="0"/>
              <w:adjustRightInd w:val="0"/>
              <w:spacing w:after="120"/>
              <w:ind w:right="-36"/>
              <w:jc w:val="both"/>
              <w:rPr>
                <w:rFonts w:cs="Times New Roman"/>
                <w:color w:val="231F20"/>
              </w:rPr>
            </w:pPr>
            <w:r w:rsidRPr="00CF085C">
              <w:rPr>
                <w:rFonts w:cs="Times New Roman"/>
                <w:color w:val="231F20"/>
              </w:rPr>
              <w:t>resolution</w:t>
            </w:r>
            <w:r w:rsidRPr="00CF085C">
              <w:rPr>
                <w:rFonts w:cs="Times New Roman"/>
                <w:color w:val="231F20"/>
                <w:spacing w:val="-3"/>
              </w:rPr>
              <w:t xml:space="preserve"> </w:t>
            </w:r>
            <w:r w:rsidR="00A85697">
              <w:rPr>
                <w:rFonts w:cs="Times New Roman"/>
                <w:color w:val="231F20"/>
                <w:spacing w:val="-3"/>
              </w:rPr>
              <w:t xml:space="preserve">1 </w:t>
            </w:r>
            <w:r w:rsidRPr="00CF085C">
              <w:rPr>
                <w:rFonts w:cs="Times New Roman"/>
                <w:color w:val="231F20"/>
              </w:rPr>
              <w:t>of</w:t>
            </w:r>
            <w:r w:rsidRPr="00CF085C">
              <w:rPr>
                <w:rFonts w:cs="Times New Roman"/>
                <w:color w:val="231F20"/>
                <w:spacing w:val="-3"/>
              </w:rPr>
              <w:t xml:space="preserve"> </w:t>
            </w:r>
            <w:r w:rsidRPr="00CF085C">
              <w:rPr>
                <w:rFonts w:cs="Times New Roman"/>
                <w:color w:val="231F20"/>
              </w:rPr>
              <w:t>the</w:t>
            </w:r>
            <w:r w:rsidRPr="00CF085C">
              <w:rPr>
                <w:rFonts w:cs="Times New Roman"/>
                <w:color w:val="231F20"/>
                <w:spacing w:val="-3"/>
              </w:rPr>
              <w:t xml:space="preserve"> </w:t>
            </w:r>
            <w:r w:rsidR="00825895" w:rsidRPr="00CF085C">
              <w:rPr>
                <w:rFonts w:cs="Times New Roman"/>
                <w:color w:val="231F20"/>
                <w:spacing w:val="-3"/>
              </w:rPr>
              <w:t xml:space="preserve">Extraordinary </w:t>
            </w:r>
            <w:r w:rsidRPr="00CF085C">
              <w:rPr>
                <w:rFonts w:cs="Times New Roman"/>
                <w:color w:val="231F20"/>
              </w:rPr>
              <w:t>General</w:t>
            </w:r>
            <w:r w:rsidRPr="00CF085C">
              <w:rPr>
                <w:rFonts w:cs="Times New Roman"/>
                <w:color w:val="231F20"/>
                <w:spacing w:val="-3"/>
              </w:rPr>
              <w:t xml:space="preserve"> </w:t>
            </w:r>
            <w:r w:rsidRPr="00CF085C">
              <w:rPr>
                <w:rFonts w:cs="Times New Roman"/>
                <w:color w:val="231F20"/>
              </w:rPr>
              <w:t>Meeting</w:t>
            </w:r>
            <w:r w:rsidRPr="00CF085C">
              <w:rPr>
                <w:rFonts w:cs="Times New Roman"/>
                <w:color w:val="231F20"/>
                <w:spacing w:val="-3"/>
              </w:rPr>
              <w:t xml:space="preserve"> </w:t>
            </w:r>
            <w:r w:rsidRPr="00CF085C">
              <w:rPr>
                <w:rFonts w:cs="Times New Roman"/>
                <w:color w:val="231F20"/>
              </w:rPr>
              <w:t>at</w:t>
            </w:r>
            <w:r w:rsidRPr="00CF085C">
              <w:rPr>
                <w:rFonts w:cs="Times New Roman"/>
                <w:color w:val="231F20"/>
                <w:spacing w:val="-3"/>
              </w:rPr>
              <w:t xml:space="preserve"> </w:t>
            </w:r>
            <w:r w:rsidRPr="00CF085C">
              <w:rPr>
                <w:rFonts w:cs="Times New Roman"/>
                <w:color w:val="231F20"/>
              </w:rPr>
              <w:t>the end</w:t>
            </w:r>
            <w:r w:rsidRPr="00CF085C">
              <w:rPr>
                <w:rFonts w:cs="Times New Roman"/>
                <w:color w:val="231F20"/>
                <w:spacing w:val="5"/>
              </w:rPr>
              <w:t xml:space="preserve"> </w:t>
            </w:r>
            <w:r w:rsidRPr="00CF085C">
              <w:rPr>
                <w:rFonts w:cs="Times New Roman"/>
                <w:color w:val="231F20"/>
              </w:rPr>
              <w:t>of</w:t>
            </w:r>
            <w:r w:rsidRPr="00CF085C">
              <w:rPr>
                <w:rFonts w:cs="Times New Roman"/>
                <w:color w:val="231F20"/>
                <w:spacing w:val="5"/>
              </w:rPr>
              <w:t xml:space="preserve"> </w:t>
            </w:r>
            <w:r w:rsidRPr="00CF085C">
              <w:rPr>
                <w:rFonts w:cs="Times New Roman"/>
                <w:color w:val="231F20"/>
              </w:rPr>
              <w:t>this</w:t>
            </w:r>
            <w:r w:rsidRPr="00CF085C">
              <w:rPr>
                <w:rFonts w:cs="Times New Roman"/>
                <w:color w:val="231F20"/>
                <w:spacing w:val="5"/>
              </w:rPr>
              <w:t xml:space="preserve"> </w:t>
            </w:r>
            <w:r w:rsidRPr="00CF085C">
              <w:rPr>
                <w:rFonts w:cs="Times New Roman"/>
                <w:color w:val="231F20"/>
              </w:rPr>
              <w:t>document</w:t>
            </w:r>
            <w:r w:rsidR="00825895" w:rsidRPr="00CF085C">
              <w:rPr>
                <w:rFonts w:cs="Times New Roman"/>
                <w:color w:val="231F20"/>
              </w:rPr>
              <w:t xml:space="preserve"> to implement the Proposal</w:t>
            </w:r>
          </w:p>
        </w:tc>
      </w:tr>
      <w:tr w:rsidR="00A2490A" w:rsidRPr="00CF085C" w:rsidTr="00A42E21">
        <w:tc>
          <w:tcPr>
            <w:tcW w:w="3227" w:type="dxa"/>
          </w:tcPr>
          <w:p w:rsidR="00A2490A" w:rsidRPr="00CF085C" w:rsidRDefault="00A2490A" w:rsidP="0085298B">
            <w:pPr>
              <w:widowControl w:val="0"/>
              <w:autoSpaceDE w:val="0"/>
              <w:autoSpaceDN w:val="0"/>
              <w:adjustRightInd w:val="0"/>
              <w:spacing w:after="120"/>
              <w:ind w:right="-36"/>
              <w:rPr>
                <w:rFonts w:cs="Times New Roman"/>
                <w:color w:val="231F20"/>
              </w:rPr>
            </w:pPr>
            <w:r w:rsidRPr="00CF085C">
              <w:rPr>
                <w:rFonts w:cs="Times New Roman"/>
                <w:color w:val="231F20"/>
              </w:rPr>
              <w:t>“</w:t>
            </w:r>
            <w:r w:rsidRPr="00CF085C">
              <w:rPr>
                <w:rFonts w:cs="Times New Roman"/>
                <w:b/>
                <w:bCs/>
                <w:color w:val="231F20"/>
              </w:rPr>
              <w:t>Sha</w:t>
            </w:r>
            <w:r w:rsidRPr="00CF085C">
              <w:rPr>
                <w:rFonts w:cs="Times New Roman"/>
                <w:b/>
                <w:bCs/>
                <w:color w:val="231F20"/>
                <w:spacing w:val="-4"/>
              </w:rPr>
              <w:t>r</w:t>
            </w:r>
            <w:r w:rsidRPr="00CF085C">
              <w:rPr>
                <w:rFonts w:cs="Times New Roman"/>
                <w:b/>
                <w:bCs/>
                <w:color w:val="231F20"/>
              </w:rPr>
              <w:t>eholders</w:t>
            </w:r>
            <w:r w:rsidRPr="00CF085C">
              <w:rPr>
                <w:rFonts w:cs="Times New Roman"/>
                <w:color w:val="231F20"/>
              </w:rPr>
              <w:t>”</w:t>
            </w:r>
          </w:p>
        </w:tc>
        <w:tc>
          <w:tcPr>
            <w:tcW w:w="6167" w:type="dxa"/>
          </w:tcPr>
          <w:p w:rsidR="00A2490A" w:rsidRPr="00CF085C" w:rsidRDefault="00A2490A" w:rsidP="00A2490A">
            <w:pPr>
              <w:widowControl w:val="0"/>
              <w:autoSpaceDE w:val="0"/>
              <w:autoSpaceDN w:val="0"/>
              <w:adjustRightInd w:val="0"/>
              <w:spacing w:after="120"/>
              <w:ind w:right="-36"/>
              <w:jc w:val="both"/>
              <w:rPr>
                <w:rFonts w:cs="Times New Roman"/>
                <w:color w:val="231F20"/>
              </w:rPr>
            </w:pPr>
            <w:r w:rsidRPr="00CF085C">
              <w:rPr>
                <w:rFonts w:cs="Times New Roman"/>
                <w:color w:val="231F20"/>
              </w:rPr>
              <w:t>holders</w:t>
            </w:r>
            <w:r w:rsidRPr="00CF085C">
              <w:rPr>
                <w:rFonts w:cs="Times New Roman"/>
                <w:color w:val="231F20"/>
                <w:spacing w:val="5"/>
              </w:rPr>
              <w:t xml:space="preserve"> </w:t>
            </w:r>
            <w:r w:rsidRPr="00CF085C">
              <w:rPr>
                <w:rFonts w:cs="Times New Roman"/>
                <w:color w:val="231F20"/>
              </w:rPr>
              <w:t>of</w:t>
            </w:r>
            <w:r w:rsidRPr="00CF085C">
              <w:rPr>
                <w:rFonts w:cs="Times New Roman"/>
                <w:color w:val="231F20"/>
                <w:spacing w:val="5"/>
              </w:rPr>
              <w:t xml:space="preserve"> </w:t>
            </w:r>
            <w:r w:rsidRPr="00CF085C">
              <w:rPr>
                <w:rFonts w:cs="Times New Roman"/>
                <w:color w:val="231F20"/>
              </w:rPr>
              <w:t>Shares</w:t>
            </w:r>
          </w:p>
        </w:tc>
      </w:tr>
      <w:tr w:rsidR="00F45D07" w:rsidRPr="00CF085C" w:rsidTr="00A42E21">
        <w:tc>
          <w:tcPr>
            <w:tcW w:w="3227" w:type="dxa"/>
          </w:tcPr>
          <w:p w:rsidR="00F45D07" w:rsidRPr="00CF085C" w:rsidRDefault="00F45D07" w:rsidP="00A2490A">
            <w:pPr>
              <w:widowControl w:val="0"/>
              <w:tabs>
                <w:tab w:val="left" w:pos="3544"/>
              </w:tabs>
              <w:autoSpaceDE w:val="0"/>
              <w:autoSpaceDN w:val="0"/>
              <w:adjustRightInd w:val="0"/>
              <w:spacing w:after="120"/>
              <w:ind w:right="-20"/>
              <w:rPr>
                <w:rFonts w:cs="Times New Roman"/>
                <w:color w:val="231F20"/>
              </w:rPr>
            </w:pPr>
            <w:r w:rsidRPr="00CF085C">
              <w:rPr>
                <w:rFonts w:cs="Times New Roman"/>
                <w:b/>
                <w:color w:val="231F20"/>
              </w:rPr>
              <w:lastRenderedPageBreak/>
              <w:t>“Shares”</w:t>
            </w:r>
            <w:r w:rsidRPr="00CF085C">
              <w:rPr>
                <w:rFonts w:cs="Times New Roman"/>
                <w:b/>
                <w:color w:val="231F20"/>
              </w:rPr>
              <w:tab/>
            </w:r>
          </w:p>
        </w:tc>
        <w:tc>
          <w:tcPr>
            <w:tcW w:w="6167" w:type="dxa"/>
          </w:tcPr>
          <w:p w:rsidR="00F45D07" w:rsidRPr="00CF085C" w:rsidRDefault="00F45D07" w:rsidP="00AA08B3">
            <w:pPr>
              <w:widowControl w:val="0"/>
              <w:autoSpaceDE w:val="0"/>
              <w:autoSpaceDN w:val="0"/>
              <w:adjustRightInd w:val="0"/>
              <w:spacing w:after="120"/>
              <w:ind w:right="-36"/>
              <w:jc w:val="both"/>
              <w:rPr>
                <w:rFonts w:cs="Times New Roman"/>
                <w:color w:val="231F20"/>
              </w:rPr>
            </w:pPr>
            <w:r w:rsidRPr="00CF085C">
              <w:rPr>
                <w:rFonts w:cs="Times New Roman"/>
                <w:color w:val="231F20"/>
              </w:rPr>
              <w:t>ordinary shares of 5p each in the capital of the Company</w:t>
            </w:r>
          </w:p>
        </w:tc>
      </w:tr>
      <w:tr w:rsidR="00F45D07" w:rsidRPr="00CF085C" w:rsidTr="00A42E21">
        <w:tc>
          <w:tcPr>
            <w:tcW w:w="3227" w:type="dxa"/>
          </w:tcPr>
          <w:p w:rsidR="00F45D07" w:rsidRPr="00CF085C" w:rsidRDefault="00F45D07" w:rsidP="00A2490A">
            <w:pPr>
              <w:widowControl w:val="0"/>
              <w:tabs>
                <w:tab w:val="left" w:pos="3544"/>
              </w:tabs>
              <w:autoSpaceDE w:val="0"/>
              <w:autoSpaceDN w:val="0"/>
              <w:adjustRightInd w:val="0"/>
              <w:spacing w:after="120"/>
              <w:ind w:right="-20"/>
              <w:rPr>
                <w:rFonts w:cs="Times New Roman"/>
                <w:color w:val="000000"/>
              </w:rPr>
            </w:pPr>
            <w:r w:rsidRPr="00CF085C">
              <w:rPr>
                <w:rFonts w:cs="Times New Roman"/>
                <w:color w:val="231F20"/>
              </w:rPr>
              <w:t>“</w:t>
            </w:r>
            <w:r w:rsidRPr="00CF085C">
              <w:rPr>
                <w:rFonts w:cs="Times New Roman"/>
                <w:b/>
                <w:bCs/>
                <w:color w:val="231F20"/>
              </w:rPr>
              <w:t>Sanlam Securities</w:t>
            </w:r>
            <w:r w:rsidRPr="00CF085C">
              <w:rPr>
                <w:rFonts w:cs="Times New Roman"/>
                <w:color w:val="231F20"/>
              </w:rPr>
              <w:t>”</w:t>
            </w:r>
          </w:p>
        </w:tc>
        <w:tc>
          <w:tcPr>
            <w:tcW w:w="6167" w:type="dxa"/>
          </w:tcPr>
          <w:p w:rsidR="00F45D07" w:rsidRPr="00CF085C" w:rsidRDefault="00F45D07" w:rsidP="00AA08B3">
            <w:pPr>
              <w:widowControl w:val="0"/>
              <w:autoSpaceDE w:val="0"/>
              <w:autoSpaceDN w:val="0"/>
              <w:adjustRightInd w:val="0"/>
              <w:spacing w:after="120"/>
              <w:ind w:right="-36"/>
              <w:jc w:val="both"/>
              <w:rPr>
                <w:rFonts w:cs="Times New Roman"/>
                <w:color w:val="231F20"/>
              </w:rPr>
            </w:pPr>
            <w:r w:rsidRPr="00CF085C">
              <w:rPr>
                <w:rFonts w:cs="Times New Roman"/>
                <w:color w:val="231F20"/>
              </w:rPr>
              <w:t>Sanlam Securities UK Limited</w:t>
            </w:r>
          </w:p>
        </w:tc>
      </w:tr>
      <w:tr w:rsidR="00F45D07" w:rsidRPr="00CF085C" w:rsidTr="00A42E21">
        <w:tc>
          <w:tcPr>
            <w:tcW w:w="3227" w:type="dxa"/>
          </w:tcPr>
          <w:p w:rsidR="00F45D07" w:rsidRPr="00CF085C" w:rsidRDefault="00F45D07" w:rsidP="0085298B">
            <w:pPr>
              <w:widowControl w:val="0"/>
              <w:tabs>
                <w:tab w:val="left" w:pos="3544"/>
              </w:tabs>
              <w:autoSpaceDE w:val="0"/>
              <w:autoSpaceDN w:val="0"/>
              <w:adjustRightInd w:val="0"/>
              <w:spacing w:after="120"/>
              <w:ind w:right="-20"/>
              <w:rPr>
                <w:rFonts w:cs="Times New Roman"/>
                <w:color w:val="231F20"/>
              </w:rPr>
            </w:pPr>
            <w:r w:rsidRPr="00CF085C">
              <w:rPr>
                <w:rFonts w:cs="Times New Roman"/>
                <w:b/>
                <w:color w:val="231F20"/>
              </w:rPr>
              <w:t>“UK Listing Authority”</w:t>
            </w:r>
          </w:p>
        </w:tc>
        <w:tc>
          <w:tcPr>
            <w:tcW w:w="6167" w:type="dxa"/>
          </w:tcPr>
          <w:p w:rsidR="00F45D07" w:rsidRPr="00CF085C" w:rsidRDefault="00F45D07" w:rsidP="00AA08B3">
            <w:pPr>
              <w:widowControl w:val="0"/>
              <w:autoSpaceDE w:val="0"/>
              <w:autoSpaceDN w:val="0"/>
              <w:adjustRightInd w:val="0"/>
              <w:spacing w:after="120"/>
              <w:ind w:right="-36"/>
              <w:jc w:val="both"/>
              <w:rPr>
                <w:rFonts w:cs="Times New Roman"/>
                <w:color w:val="231F20"/>
              </w:rPr>
            </w:pPr>
            <w:r w:rsidRPr="00CF085C">
              <w:rPr>
                <w:rFonts w:cs="Times New Roman"/>
                <w:color w:val="231F20"/>
              </w:rPr>
              <w:t>the FCA, acting in its capacity as the competent authority for the purposes of part VI of FSMA</w:t>
            </w:r>
          </w:p>
        </w:tc>
      </w:tr>
    </w:tbl>
    <w:p w:rsidR="007F6098" w:rsidRPr="00CF085C" w:rsidRDefault="00364CB9" w:rsidP="004B2305">
      <w:pPr>
        <w:jc w:val="center"/>
        <w:rPr>
          <w:rFonts w:cs="Times New Roman"/>
          <w:color w:val="000000"/>
          <w:sz w:val="30"/>
          <w:szCs w:val="30"/>
        </w:rPr>
      </w:pPr>
      <w:r w:rsidRPr="00CF085C">
        <w:rPr>
          <w:rFonts w:cs="Times New Roman"/>
          <w:b/>
          <w:bCs/>
          <w:color w:val="231F20"/>
        </w:rPr>
        <w:br w:type="page"/>
      </w:r>
      <w:r w:rsidR="007F6098" w:rsidRPr="00CF085C">
        <w:rPr>
          <w:rFonts w:cs="Times New Roman"/>
          <w:b/>
          <w:bCs/>
          <w:color w:val="231F20"/>
          <w:sz w:val="30"/>
          <w:szCs w:val="30"/>
        </w:rPr>
        <w:lastRenderedPageBreak/>
        <w:t>LETTER</w:t>
      </w:r>
      <w:r w:rsidR="007F6098" w:rsidRPr="00CF085C">
        <w:rPr>
          <w:rFonts w:cs="Times New Roman"/>
          <w:b/>
          <w:bCs/>
          <w:color w:val="231F20"/>
          <w:spacing w:val="6"/>
          <w:sz w:val="30"/>
          <w:szCs w:val="30"/>
        </w:rPr>
        <w:t xml:space="preserve"> </w:t>
      </w:r>
      <w:r w:rsidR="007F6098" w:rsidRPr="00CF085C">
        <w:rPr>
          <w:rFonts w:cs="Times New Roman"/>
          <w:b/>
          <w:bCs/>
          <w:color w:val="231F20"/>
          <w:sz w:val="30"/>
          <w:szCs w:val="30"/>
        </w:rPr>
        <w:t>F</w:t>
      </w:r>
      <w:r w:rsidR="007F6098" w:rsidRPr="00CF085C">
        <w:rPr>
          <w:rFonts w:cs="Times New Roman"/>
          <w:b/>
          <w:bCs/>
          <w:color w:val="231F20"/>
          <w:spacing w:val="-7"/>
          <w:sz w:val="30"/>
          <w:szCs w:val="30"/>
        </w:rPr>
        <w:t>R</w:t>
      </w:r>
      <w:r w:rsidR="007F6098" w:rsidRPr="00CF085C">
        <w:rPr>
          <w:rFonts w:cs="Times New Roman"/>
          <w:b/>
          <w:bCs/>
          <w:color w:val="231F20"/>
          <w:sz w:val="30"/>
          <w:szCs w:val="30"/>
        </w:rPr>
        <w:t>OM</w:t>
      </w:r>
      <w:r w:rsidR="007F6098" w:rsidRPr="00CF085C">
        <w:rPr>
          <w:rFonts w:cs="Times New Roman"/>
          <w:b/>
          <w:bCs/>
          <w:color w:val="231F20"/>
          <w:spacing w:val="-1"/>
          <w:sz w:val="30"/>
          <w:szCs w:val="30"/>
        </w:rPr>
        <w:t xml:space="preserve"> </w:t>
      </w:r>
      <w:r w:rsidR="007F6098" w:rsidRPr="00CF085C">
        <w:rPr>
          <w:rFonts w:cs="Times New Roman"/>
          <w:b/>
          <w:bCs/>
          <w:color w:val="231F20"/>
          <w:sz w:val="30"/>
          <w:szCs w:val="30"/>
        </w:rPr>
        <w:t>THE</w:t>
      </w:r>
      <w:r w:rsidR="007F6098" w:rsidRPr="00CF085C">
        <w:rPr>
          <w:rFonts w:cs="Times New Roman"/>
          <w:b/>
          <w:bCs/>
          <w:color w:val="231F20"/>
          <w:spacing w:val="6"/>
          <w:sz w:val="30"/>
          <w:szCs w:val="30"/>
        </w:rPr>
        <w:t xml:space="preserve"> </w:t>
      </w:r>
      <w:r w:rsidR="007F6098" w:rsidRPr="00CF085C">
        <w:rPr>
          <w:rFonts w:cs="Times New Roman"/>
          <w:b/>
          <w:bCs/>
          <w:color w:val="231F20"/>
          <w:sz w:val="30"/>
          <w:szCs w:val="30"/>
        </w:rPr>
        <w:t>CHAIRMAN</w:t>
      </w:r>
    </w:p>
    <w:p w:rsidR="007F6098" w:rsidRPr="00CF085C" w:rsidRDefault="007F6098" w:rsidP="007F6098">
      <w:pPr>
        <w:widowControl w:val="0"/>
        <w:autoSpaceDE w:val="0"/>
        <w:autoSpaceDN w:val="0"/>
        <w:adjustRightInd w:val="0"/>
        <w:spacing w:after="120" w:line="240" w:lineRule="auto"/>
        <w:rPr>
          <w:rFonts w:cs="Times New Roman"/>
          <w:color w:val="000000"/>
        </w:rPr>
      </w:pPr>
    </w:p>
    <w:p w:rsidR="0090739F" w:rsidRPr="00CF085C" w:rsidRDefault="0090739F" w:rsidP="0090739F">
      <w:pPr>
        <w:widowControl w:val="0"/>
        <w:autoSpaceDE w:val="0"/>
        <w:autoSpaceDN w:val="0"/>
        <w:adjustRightInd w:val="0"/>
        <w:spacing w:after="120" w:line="240" w:lineRule="auto"/>
        <w:ind w:left="2352" w:right="2332"/>
        <w:jc w:val="center"/>
        <w:rPr>
          <w:rFonts w:cs="Times New Roman"/>
          <w:color w:val="000000"/>
          <w:sz w:val="30"/>
          <w:szCs w:val="30"/>
        </w:rPr>
      </w:pPr>
      <w:r w:rsidRPr="00CF085C">
        <w:rPr>
          <w:rFonts w:cs="Times New Roman"/>
          <w:b/>
          <w:bCs/>
          <w:color w:val="231F20"/>
          <w:spacing w:val="-12"/>
          <w:sz w:val="30"/>
          <w:szCs w:val="30"/>
        </w:rPr>
        <w:t>The Hotel Corporation</w:t>
      </w:r>
      <w:r w:rsidRPr="00CF085C">
        <w:rPr>
          <w:rFonts w:cs="Times New Roman"/>
          <w:b/>
          <w:bCs/>
          <w:color w:val="231F20"/>
          <w:spacing w:val="12"/>
          <w:sz w:val="30"/>
          <w:szCs w:val="30"/>
        </w:rPr>
        <w:t xml:space="preserve"> </w:t>
      </w:r>
      <w:r w:rsidRPr="00CF085C">
        <w:rPr>
          <w:rFonts w:cs="Times New Roman"/>
          <w:b/>
          <w:bCs/>
          <w:color w:val="231F20"/>
          <w:sz w:val="30"/>
          <w:szCs w:val="30"/>
        </w:rPr>
        <w:t>plc</w:t>
      </w:r>
    </w:p>
    <w:p w:rsidR="0090739F" w:rsidRPr="00CF085C" w:rsidRDefault="0090739F" w:rsidP="0090739F">
      <w:pPr>
        <w:jc w:val="center"/>
        <w:rPr>
          <w:sz w:val="16"/>
        </w:rPr>
      </w:pPr>
      <w:r w:rsidRPr="00CF085C">
        <w:rPr>
          <w:sz w:val="16"/>
        </w:rPr>
        <w:t>(Incorporated in Isle of Man with registered number</w:t>
      </w:r>
      <w:r w:rsidRPr="00CF085C">
        <w:rPr>
          <w:iCs/>
          <w:color w:val="000000"/>
          <w:sz w:val="16"/>
        </w:rPr>
        <w:t xml:space="preserve"> 111066C</w:t>
      </w:r>
      <w:r w:rsidRPr="00CF085C">
        <w:rPr>
          <w:sz w:val="16"/>
        </w:rPr>
        <w:t>)</w:t>
      </w:r>
    </w:p>
    <w:p w:rsidR="007F6098" w:rsidRPr="00CF085C" w:rsidRDefault="007F6098" w:rsidP="007F6098">
      <w:pPr>
        <w:widowControl w:val="0"/>
        <w:autoSpaceDE w:val="0"/>
        <w:autoSpaceDN w:val="0"/>
        <w:adjustRightInd w:val="0"/>
        <w:spacing w:after="120" w:line="240" w:lineRule="auto"/>
        <w:rPr>
          <w:rFonts w:cs="Times New Roman"/>
          <w:color w:val="000000"/>
        </w:rPr>
      </w:pPr>
    </w:p>
    <w:tbl>
      <w:tblPr>
        <w:tblStyle w:val="TableGrid"/>
        <w:tblW w:w="0" w:type="auto"/>
        <w:tblLook w:val="04A0" w:firstRow="1" w:lastRow="0" w:firstColumn="1" w:lastColumn="0" w:noHBand="0" w:noVBand="1"/>
      </w:tblPr>
      <w:tblGrid>
        <w:gridCol w:w="6345"/>
        <w:gridCol w:w="3171"/>
      </w:tblGrid>
      <w:tr w:rsidR="004A2508" w:rsidRPr="00CF085C" w:rsidTr="0090739F">
        <w:tc>
          <w:tcPr>
            <w:tcW w:w="6345" w:type="dxa"/>
          </w:tcPr>
          <w:p w:rsidR="004A2508" w:rsidRPr="00CF085C" w:rsidRDefault="004A2508" w:rsidP="00D02AE8">
            <w:pPr>
              <w:widowControl w:val="0"/>
              <w:autoSpaceDE w:val="0"/>
              <w:autoSpaceDN w:val="0"/>
              <w:adjustRightInd w:val="0"/>
              <w:spacing w:after="120"/>
              <w:rPr>
                <w:rFonts w:cs="Times New Roman"/>
                <w:b/>
                <w:color w:val="000000"/>
              </w:rPr>
            </w:pPr>
            <w:r w:rsidRPr="00CF085C">
              <w:rPr>
                <w:rFonts w:cs="Times New Roman"/>
                <w:b/>
                <w:color w:val="000000"/>
              </w:rPr>
              <w:t>Directors</w:t>
            </w:r>
          </w:p>
        </w:tc>
        <w:tc>
          <w:tcPr>
            <w:tcW w:w="3171" w:type="dxa"/>
          </w:tcPr>
          <w:p w:rsidR="004A2508" w:rsidRPr="00CF085C" w:rsidRDefault="004A2508" w:rsidP="004A2508">
            <w:pPr>
              <w:widowControl w:val="0"/>
              <w:autoSpaceDE w:val="0"/>
              <w:autoSpaceDN w:val="0"/>
              <w:adjustRightInd w:val="0"/>
              <w:spacing w:after="120"/>
              <w:jc w:val="right"/>
              <w:rPr>
                <w:rFonts w:cs="Times New Roman"/>
                <w:b/>
                <w:color w:val="231F20"/>
              </w:rPr>
            </w:pPr>
            <w:r w:rsidRPr="00CF085C">
              <w:rPr>
                <w:rFonts w:cs="Times New Roman"/>
                <w:b/>
                <w:color w:val="231F20"/>
              </w:rPr>
              <w:t>Registered Office</w:t>
            </w:r>
          </w:p>
        </w:tc>
      </w:tr>
      <w:tr w:rsidR="004A2508" w:rsidRPr="00CF085C" w:rsidTr="0090739F">
        <w:tc>
          <w:tcPr>
            <w:tcW w:w="6345" w:type="dxa"/>
          </w:tcPr>
          <w:p w:rsidR="0090739F" w:rsidRPr="00CF085C" w:rsidRDefault="0090739F" w:rsidP="004A2508">
            <w:pPr>
              <w:widowControl w:val="0"/>
              <w:autoSpaceDE w:val="0"/>
              <w:autoSpaceDN w:val="0"/>
              <w:adjustRightInd w:val="0"/>
              <w:spacing w:after="120"/>
              <w:rPr>
                <w:rFonts w:cs="Times New Roman"/>
                <w:color w:val="231F20"/>
              </w:rPr>
            </w:pPr>
            <w:r w:rsidRPr="00CF085C">
              <w:rPr>
                <w:rFonts w:cs="Times New Roman"/>
                <w:color w:val="231F20"/>
              </w:rPr>
              <w:t>Derek William Short (Non-executive)</w:t>
            </w:r>
          </w:p>
          <w:p w:rsidR="0090739F" w:rsidRPr="00CF085C" w:rsidRDefault="0090739F" w:rsidP="004A2508">
            <w:pPr>
              <w:widowControl w:val="0"/>
              <w:autoSpaceDE w:val="0"/>
              <w:autoSpaceDN w:val="0"/>
              <w:adjustRightInd w:val="0"/>
              <w:spacing w:after="120"/>
              <w:rPr>
                <w:rFonts w:cs="Times New Roman"/>
                <w:color w:val="231F20"/>
              </w:rPr>
            </w:pPr>
            <w:r w:rsidRPr="00CF085C">
              <w:rPr>
                <w:rFonts w:cs="Times New Roman"/>
                <w:color w:val="231F20"/>
              </w:rPr>
              <w:t>David Peter Craine (Non-executive)</w:t>
            </w:r>
          </w:p>
          <w:p w:rsidR="004A2508" w:rsidRPr="00CF085C" w:rsidRDefault="004A2508" w:rsidP="004A2508">
            <w:pPr>
              <w:widowControl w:val="0"/>
              <w:autoSpaceDE w:val="0"/>
              <w:autoSpaceDN w:val="0"/>
              <w:adjustRightInd w:val="0"/>
              <w:spacing w:after="120"/>
              <w:rPr>
                <w:rFonts w:cs="Times New Roman"/>
                <w:b/>
                <w:color w:val="000000"/>
              </w:rPr>
            </w:pPr>
          </w:p>
        </w:tc>
        <w:tc>
          <w:tcPr>
            <w:tcW w:w="3171" w:type="dxa"/>
          </w:tcPr>
          <w:p w:rsidR="0090739F" w:rsidRPr="00CF085C" w:rsidRDefault="0090739F" w:rsidP="0090739F">
            <w:pPr>
              <w:widowControl w:val="0"/>
              <w:tabs>
                <w:tab w:val="left" w:pos="7460"/>
              </w:tabs>
              <w:autoSpaceDE w:val="0"/>
              <w:autoSpaceDN w:val="0"/>
              <w:adjustRightInd w:val="0"/>
              <w:spacing w:after="120"/>
              <w:ind w:left="34" w:right="-20"/>
              <w:jc w:val="right"/>
              <w:rPr>
                <w:rFonts w:cs="Times New Roman"/>
                <w:color w:val="231F20"/>
              </w:rPr>
            </w:pPr>
            <w:proofErr w:type="spellStart"/>
            <w:r w:rsidRPr="00CF085C">
              <w:rPr>
                <w:rFonts w:cs="Times New Roman"/>
                <w:color w:val="231F20"/>
              </w:rPr>
              <w:t>Burleigh</w:t>
            </w:r>
            <w:proofErr w:type="spellEnd"/>
            <w:r w:rsidRPr="00CF085C">
              <w:rPr>
                <w:rFonts w:cs="Times New Roman"/>
                <w:color w:val="231F20"/>
              </w:rPr>
              <w:t xml:space="preserve"> Manor</w:t>
            </w:r>
          </w:p>
          <w:p w:rsidR="0090739F" w:rsidRPr="00CF085C" w:rsidRDefault="0090739F" w:rsidP="0090739F">
            <w:pPr>
              <w:widowControl w:val="0"/>
              <w:tabs>
                <w:tab w:val="left" w:pos="7460"/>
              </w:tabs>
              <w:autoSpaceDE w:val="0"/>
              <w:autoSpaceDN w:val="0"/>
              <w:adjustRightInd w:val="0"/>
              <w:spacing w:after="120"/>
              <w:ind w:left="34" w:right="-20"/>
              <w:jc w:val="right"/>
              <w:rPr>
                <w:rFonts w:cs="Times New Roman"/>
                <w:color w:val="231F20"/>
              </w:rPr>
            </w:pPr>
            <w:r w:rsidRPr="00CF085C">
              <w:rPr>
                <w:rFonts w:cs="Times New Roman"/>
                <w:color w:val="231F20"/>
              </w:rPr>
              <w:t>Peel Road</w:t>
            </w:r>
          </w:p>
          <w:p w:rsidR="0090739F" w:rsidRPr="00CF085C" w:rsidRDefault="0090739F" w:rsidP="0090739F">
            <w:pPr>
              <w:widowControl w:val="0"/>
              <w:tabs>
                <w:tab w:val="left" w:pos="7460"/>
              </w:tabs>
              <w:autoSpaceDE w:val="0"/>
              <w:autoSpaceDN w:val="0"/>
              <w:adjustRightInd w:val="0"/>
              <w:spacing w:after="120"/>
              <w:ind w:left="34" w:right="-20"/>
              <w:jc w:val="right"/>
              <w:rPr>
                <w:rFonts w:cs="Times New Roman"/>
                <w:color w:val="231F20"/>
              </w:rPr>
            </w:pPr>
            <w:r w:rsidRPr="00CF085C">
              <w:rPr>
                <w:rFonts w:cs="Times New Roman"/>
                <w:color w:val="231F20"/>
              </w:rPr>
              <w:t>Douglas</w:t>
            </w:r>
          </w:p>
          <w:p w:rsidR="004A2508" w:rsidRPr="00CF085C" w:rsidRDefault="0090739F" w:rsidP="0090739F">
            <w:pPr>
              <w:widowControl w:val="0"/>
              <w:tabs>
                <w:tab w:val="left" w:pos="7460"/>
              </w:tabs>
              <w:autoSpaceDE w:val="0"/>
              <w:autoSpaceDN w:val="0"/>
              <w:adjustRightInd w:val="0"/>
              <w:spacing w:after="120"/>
              <w:ind w:left="34" w:right="-20"/>
              <w:jc w:val="right"/>
              <w:rPr>
                <w:rFonts w:cs="Times New Roman"/>
                <w:b/>
                <w:color w:val="231F20"/>
              </w:rPr>
            </w:pPr>
            <w:r w:rsidRPr="00CF085C">
              <w:rPr>
                <w:rFonts w:cs="Times New Roman"/>
                <w:color w:val="231F20"/>
              </w:rPr>
              <w:t>Isle of Man IM1 5EP</w:t>
            </w:r>
          </w:p>
        </w:tc>
      </w:tr>
    </w:tbl>
    <w:p w:rsidR="00D02AE8" w:rsidRPr="00CF085C" w:rsidRDefault="00D02AE8" w:rsidP="00D02AE8">
      <w:pPr>
        <w:widowControl w:val="0"/>
        <w:autoSpaceDE w:val="0"/>
        <w:autoSpaceDN w:val="0"/>
        <w:adjustRightInd w:val="0"/>
        <w:spacing w:after="120" w:line="240" w:lineRule="auto"/>
        <w:rPr>
          <w:rFonts w:cs="Times New Roman"/>
          <w:color w:val="000000"/>
        </w:rPr>
      </w:pPr>
    </w:p>
    <w:p w:rsidR="00D02AE8" w:rsidRPr="00CF085C" w:rsidRDefault="0090739F" w:rsidP="00C43332">
      <w:pPr>
        <w:widowControl w:val="0"/>
        <w:autoSpaceDE w:val="0"/>
        <w:autoSpaceDN w:val="0"/>
        <w:adjustRightInd w:val="0"/>
        <w:spacing w:after="120" w:line="240" w:lineRule="auto"/>
        <w:ind w:firstLine="720"/>
        <w:jc w:val="right"/>
        <w:rPr>
          <w:rFonts w:cs="Times New Roman"/>
          <w:color w:val="231F20"/>
        </w:rPr>
      </w:pPr>
      <w:r w:rsidRPr="00CF085C">
        <w:rPr>
          <w:rFonts w:cs="Times New Roman"/>
          <w:color w:val="231F20"/>
        </w:rPr>
        <w:t>28</w:t>
      </w:r>
      <w:r w:rsidR="009866F5" w:rsidRPr="00CF085C">
        <w:rPr>
          <w:rFonts w:cs="Times New Roman"/>
          <w:color w:val="231F20"/>
        </w:rPr>
        <w:t xml:space="preserve"> </w:t>
      </w:r>
      <w:r w:rsidR="00C43332" w:rsidRPr="00CF085C">
        <w:rPr>
          <w:rFonts w:cs="Times New Roman"/>
          <w:color w:val="231F20"/>
        </w:rPr>
        <w:t>August 2015</w:t>
      </w:r>
    </w:p>
    <w:p w:rsidR="00D02AE8" w:rsidRPr="00CF085C" w:rsidRDefault="00D02AE8" w:rsidP="00D02AE8">
      <w:pPr>
        <w:widowControl w:val="0"/>
        <w:autoSpaceDE w:val="0"/>
        <w:autoSpaceDN w:val="0"/>
        <w:adjustRightInd w:val="0"/>
        <w:spacing w:after="120" w:line="240" w:lineRule="auto"/>
        <w:rPr>
          <w:rFonts w:cs="Times New Roman"/>
          <w:i/>
          <w:color w:val="231F20"/>
        </w:rPr>
      </w:pPr>
      <w:r w:rsidRPr="00CF085C">
        <w:rPr>
          <w:rFonts w:cs="Times New Roman"/>
          <w:i/>
          <w:color w:val="231F20"/>
        </w:rPr>
        <w:t>To Shareholders (and, for information only, option</w:t>
      </w:r>
      <w:r w:rsidR="00BD0D2B">
        <w:rPr>
          <w:rFonts w:cs="Times New Roman"/>
          <w:i/>
          <w:color w:val="231F20"/>
        </w:rPr>
        <w:t xml:space="preserve"> </w:t>
      </w:r>
      <w:r w:rsidRPr="00CF085C">
        <w:rPr>
          <w:rFonts w:cs="Times New Roman"/>
          <w:i/>
          <w:color w:val="231F20"/>
        </w:rPr>
        <w:t>holders)</w:t>
      </w:r>
    </w:p>
    <w:p w:rsidR="00F73D1D" w:rsidRPr="00CF085C" w:rsidRDefault="00F73D1D" w:rsidP="00D02AE8">
      <w:pPr>
        <w:widowControl w:val="0"/>
        <w:autoSpaceDE w:val="0"/>
        <w:autoSpaceDN w:val="0"/>
        <w:adjustRightInd w:val="0"/>
        <w:spacing w:after="120" w:line="240" w:lineRule="auto"/>
        <w:rPr>
          <w:rFonts w:cs="Times New Roman"/>
          <w:color w:val="231F20"/>
        </w:rPr>
      </w:pPr>
    </w:p>
    <w:p w:rsidR="00D02AE8" w:rsidRPr="00CF085C" w:rsidRDefault="00D02AE8" w:rsidP="00D02AE8">
      <w:pPr>
        <w:widowControl w:val="0"/>
        <w:autoSpaceDE w:val="0"/>
        <w:autoSpaceDN w:val="0"/>
        <w:adjustRightInd w:val="0"/>
        <w:spacing w:after="120" w:line="240" w:lineRule="auto"/>
        <w:rPr>
          <w:rFonts w:cs="Times New Roman"/>
          <w:color w:val="231F20"/>
        </w:rPr>
      </w:pPr>
      <w:r w:rsidRPr="00CF085C">
        <w:rPr>
          <w:rFonts w:cs="Times New Roman"/>
          <w:color w:val="231F20"/>
        </w:rPr>
        <w:t>Dear Shareholder,</w:t>
      </w:r>
    </w:p>
    <w:p w:rsidR="00D326EC" w:rsidRPr="00CF085C" w:rsidRDefault="00D326EC" w:rsidP="00F73D1D">
      <w:pPr>
        <w:widowControl w:val="0"/>
        <w:autoSpaceDE w:val="0"/>
        <w:autoSpaceDN w:val="0"/>
        <w:adjustRightInd w:val="0"/>
        <w:spacing w:after="120" w:line="240" w:lineRule="auto"/>
        <w:jc w:val="center"/>
        <w:rPr>
          <w:rFonts w:cs="Times New Roman"/>
          <w:b/>
          <w:bCs/>
          <w:color w:val="231F20"/>
        </w:rPr>
      </w:pPr>
    </w:p>
    <w:p w:rsidR="00407FDA" w:rsidRPr="00CF085C" w:rsidRDefault="0090739F" w:rsidP="00F73D1D">
      <w:pPr>
        <w:widowControl w:val="0"/>
        <w:autoSpaceDE w:val="0"/>
        <w:autoSpaceDN w:val="0"/>
        <w:adjustRightInd w:val="0"/>
        <w:spacing w:after="120" w:line="240" w:lineRule="auto"/>
        <w:jc w:val="center"/>
        <w:rPr>
          <w:rFonts w:cs="Times New Roman"/>
          <w:b/>
          <w:bCs/>
          <w:color w:val="231F20"/>
        </w:rPr>
      </w:pPr>
      <w:r w:rsidRPr="00CF085C">
        <w:rPr>
          <w:rFonts w:cs="Times New Roman"/>
          <w:b/>
          <w:bCs/>
          <w:color w:val="231F20"/>
        </w:rPr>
        <w:t>P</w:t>
      </w:r>
      <w:r w:rsidR="00F73D1D" w:rsidRPr="00CF085C">
        <w:rPr>
          <w:rFonts w:cs="Times New Roman"/>
          <w:b/>
          <w:bCs/>
          <w:color w:val="231F20"/>
        </w:rPr>
        <w:t>roposed new Investing Policy</w:t>
      </w:r>
    </w:p>
    <w:p w:rsidR="00E3567E" w:rsidRPr="00CF085C" w:rsidRDefault="00F73D1D" w:rsidP="00F73D1D">
      <w:pPr>
        <w:widowControl w:val="0"/>
        <w:autoSpaceDE w:val="0"/>
        <w:autoSpaceDN w:val="0"/>
        <w:adjustRightInd w:val="0"/>
        <w:spacing w:after="120" w:line="240" w:lineRule="auto"/>
        <w:jc w:val="center"/>
        <w:rPr>
          <w:rFonts w:cs="Times New Roman"/>
          <w:b/>
          <w:bCs/>
          <w:color w:val="231F20"/>
        </w:rPr>
      </w:pPr>
      <w:proofErr w:type="gramStart"/>
      <w:r w:rsidRPr="00CF085C">
        <w:rPr>
          <w:rFonts w:cs="Times New Roman"/>
          <w:b/>
          <w:bCs/>
          <w:color w:val="231F20"/>
        </w:rPr>
        <w:t>and</w:t>
      </w:r>
      <w:proofErr w:type="gramEnd"/>
      <w:r w:rsidRPr="00CF085C">
        <w:rPr>
          <w:rFonts w:cs="Times New Roman"/>
          <w:b/>
          <w:bCs/>
          <w:color w:val="231F20"/>
        </w:rPr>
        <w:t xml:space="preserve"> </w:t>
      </w:r>
    </w:p>
    <w:p w:rsidR="00F73D1D" w:rsidRPr="00CF085C" w:rsidRDefault="00F73D1D" w:rsidP="00F73D1D">
      <w:pPr>
        <w:widowControl w:val="0"/>
        <w:autoSpaceDE w:val="0"/>
        <w:autoSpaceDN w:val="0"/>
        <w:adjustRightInd w:val="0"/>
        <w:spacing w:after="120" w:line="240" w:lineRule="auto"/>
        <w:jc w:val="center"/>
        <w:rPr>
          <w:rFonts w:cs="Times New Roman"/>
          <w:color w:val="000000"/>
        </w:rPr>
      </w:pPr>
      <w:r w:rsidRPr="00CF085C">
        <w:rPr>
          <w:rFonts w:cs="Times New Roman"/>
          <w:b/>
          <w:bCs/>
          <w:color w:val="231F20"/>
        </w:rPr>
        <w:t xml:space="preserve">Notice of </w:t>
      </w:r>
      <w:r w:rsidR="0090739F" w:rsidRPr="00CF085C">
        <w:rPr>
          <w:rFonts w:cs="Times New Roman"/>
          <w:b/>
          <w:bCs/>
          <w:color w:val="231F20"/>
        </w:rPr>
        <w:t xml:space="preserve">Extraordinary </w:t>
      </w:r>
      <w:r w:rsidRPr="00CF085C">
        <w:rPr>
          <w:rFonts w:cs="Times New Roman"/>
          <w:b/>
          <w:bCs/>
          <w:color w:val="231F20"/>
        </w:rPr>
        <w:t>General Meeting</w:t>
      </w:r>
    </w:p>
    <w:p w:rsidR="007F6098" w:rsidRPr="00CF085C" w:rsidRDefault="007F6098" w:rsidP="00B3370B">
      <w:pPr>
        <w:widowControl w:val="0"/>
        <w:autoSpaceDE w:val="0"/>
        <w:autoSpaceDN w:val="0"/>
        <w:adjustRightInd w:val="0"/>
        <w:spacing w:after="120" w:line="240" w:lineRule="auto"/>
        <w:ind w:right="-36"/>
        <w:jc w:val="both"/>
        <w:rPr>
          <w:rFonts w:cs="Times New Roman"/>
          <w:color w:val="000000"/>
        </w:rPr>
      </w:pPr>
      <w:r w:rsidRPr="00CF085C">
        <w:rPr>
          <w:rFonts w:cs="Times New Roman"/>
          <w:b/>
          <w:bCs/>
          <w:color w:val="231F20"/>
        </w:rPr>
        <w:t>Int</w:t>
      </w:r>
      <w:r w:rsidRPr="00CF085C">
        <w:rPr>
          <w:rFonts w:cs="Times New Roman"/>
          <w:b/>
          <w:bCs/>
          <w:color w:val="231F20"/>
          <w:spacing w:val="-4"/>
        </w:rPr>
        <w:t>r</w:t>
      </w:r>
      <w:r w:rsidRPr="00CF085C">
        <w:rPr>
          <w:rFonts w:cs="Times New Roman"/>
          <w:b/>
          <w:bCs/>
          <w:color w:val="231F20"/>
        </w:rPr>
        <w:t>oduction</w:t>
      </w:r>
    </w:p>
    <w:p w:rsidR="004F0112" w:rsidRPr="00CF085C" w:rsidRDefault="0090739F" w:rsidP="00B3370B">
      <w:pPr>
        <w:widowControl w:val="0"/>
        <w:autoSpaceDE w:val="0"/>
        <w:autoSpaceDN w:val="0"/>
        <w:adjustRightInd w:val="0"/>
        <w:spacing w:after="120" w:line="240" w:lineRule="auto"/>
        <w:ind w:right="-36"/>
        <w:jc w:val="both"/>
        <w:rPr>
          <w:rFonts w:cs="Times New Roman"/>
          <w:color w:val="231F20"/>
          <w:spacing w:val="-3"/>
        </w:rPr>
      </w:pPr>
      <w:r w:rsidRPr="00CF085C">
        <w:rPr>
          <w:rFonts w:cs="Times New Roman"/>
          <w:color w:val="231F20"/>
          <w:spacing w:val="-3"/>
        </w:rPr>
        <w:t xml:space="preserve">As Shareholders are aware, your Board has for more than a year been </w:t>
      </w:r>
      <w:r w:rsidR="006B4E42">
        <w:rPr>
          <w:rFonts w:cs="Times New Roman"/>
          <w:color w:val="231F20"/>
          <w:spacing w:val="-3"/>
        </w:rPr>
        <w:t xml:space="preserve">actively </w:t>
      </w:r>
      <w:r w:rsidRPr="00CF085C">
        <w:rPr>
          <w:rFonts w:cs="Times New Roman"/>
          <w:color w:val="231F20"/>
          <w:spacing w:val="-3"/>
        </w:rPr>
        <w:t>seeking an opportunity to deploy its public company status and remaining cash to enhance shareholder value. The Board has entered into discussions with several parties who were looking to introduce investment opportunities, but</w:t>
      </w:r>
      <w:r w:rsidR="006B4E42">
        <w:rPr>
          <w:rFonts w:cs="Times New Roman"/>
          <w:color w:val="231F20"/>
          <w:spacing w:val="-3"/>
        </w:rPr>
        <w:t xml:space="preserve"> following </w:t>
      </w:r>
      <w:r w:rsidR="003A2BFC">
        <w:rPr>
          <w:rFonts w:cs="Times New Roman"/>
          <w:color w:val="231F20"/>
          <w:spacing w:val="-3"/>
        </w:rPr>
        <w:t xml:space="preserve">further </w:t>
      </w:r>
      <w:r w:rsidR="006B4E42">
        <w:rPr>
          <w:rFonts w:cs="Times New Roman"/>
          <w:color w:val="231F20"/>
          <w:spacing w:val="-3"/>
        </w:rPr>
        <w:t>detailed diligence it became apparent that these opportunities were not appropriate for your Company</w:t>
      </w:r>
      <w:r w:rsidRPr="00CF085C">
        <w:rPr>
          <w:rFonts w:cs="Times New Roman"/>
          <w:color w:val="231F20"/>
          <w:spacing w:val="-3"/>
        </w:rPr>
        <w:t xml:space="preserve">. </w:t>
      </w:r>
    </w:p>
    <w:p w:rsidR="004F0112" w:rsidRPr="00CF085C" w:rsidRDefault="004F0112" w:rsidP="00B3370B">
      <w:pPr>
        <w:widowControl w:val="0"/>
        <w:autoSpaceDE w:val="0"/>
        <w:autoSpaceDN w:val="0"/>
        <w:adjustRightInd w:val="0"/>
        <w:spacing w:after="120" w:line="240" w:lineRule="auto"/>
        <w:ind w:right="-36"/>
        <w:jc w:val="both"/>
        <w:rPr>
          <w:rFonts w:cs="Times New Roman"/>
          <w:color w:val="231F20"/>
          <w:spacing w:val="-3"/>
        </w:rPr>
      </w:pPr>
      <w:r w:rsidRPr="00CF085C">
        <w:rPr>
          <w:rFonts w:cs="Times New Roman"/>
          <w:color w:val="231F20"/>
          <w:spacing w:val="-3"/>
        </w:rPr>
        <w:t xml:space="preserve">Your Board has now been approached separately by two groups of Shareholders, one of which has requisitioned an EGM and the other which has put forward concrete proposals to adopt a new Investing Policy and deploy your Company’s cash in </w:t>
      </w:r>
      <w:r w:rsidR="00F45D07">
        <w:rPr>
          <w:rFonts w:cs="Times New Roman"/>
          <w:color w:val="231F20"/>
          <w:spacing w:val="-3"/>
        </w:rPr>
        <w:t>what the Directors believe to be</w:t>
      </w:r>
      <w:r w:rsidR="00F45D07" w:rsidRPr="00CF085C">
        <w:rPr>
          <w:rFonts w:cs="Times New Roman"/>
          <w:color w:val="231F20"/>
          <w:spacing w:val="-3"/>
        </w:rPr>
        <w:t xml:space="preserve"> </w:t>
      </w:r>
      <w:r w:rsidRPr="00CF085C">
        <w:rPr>
          <w:rFonts w:cs="Times New Roman"/>
          <w:color w:val="231F20"/>
          <w:spacing w:val="-3"/>
        </w:rPr>
        <w:t xml:space="preserve">an exciting new investment activity. </w:t>
      </w:r>
      <w:r w:rsidR="0090739F" w:rsidRPr="00CF085C">
        <w:rPr>
          <w:rFonts w:cs="Times New Roman"/>
          <w:color w:val="231F20"/>
          <w:spacing w:val="-3"/>
        </w:rPr>
        <w:t>Under</w:t>
      </w:r>
      <w:r w:rsidR="00127811" w:rsidRPr="00CF085C">
        <w:rPr>
          <w:rFonts w:cs="Times New Roman"/>
          <w:color w:val="231F20"/>
        </w:rPr>
        <w:t xml:space="preserve"> the AIM Rules</w:t>
      </w:r>
      <w:r w:rsidR="00697A2C" w:rsidRPr="00CF085C">
        <w:rPr>
          <w:rFonts w:cs="Times New Roman"/>
          <w:color w:val="231F20"/>
        </w:rPr>
        <w:t xml:space="preserve"> the adoption of </w:t>
      </w:r>
      <w:r w:rsidRPr="00CF085C">
        <w:rPr>
          <w:rFonts w:cs="Times New Roman"/>
          <w:color w:val="231F20"/>
        </w:rPr>
        <w:t xml:space="preserve">a change in </w:t>
      </w:r>
      <w:r w:rsidR="00697A2C" w:rsidRPr="00CF085C">
        <w:rPr>
          <w:rFonts w:cs="Times New Roman"/>
          <w:color w:val="231F20"/>
        </w:rPr>
        <w:t xml:space="preserve">the Investing Policy </w:t>
      </w:r>
      <w:r w:rsidR="00697A2C" w:rsidRPr="00CF085C">
        <w:rPr>
          <w:rFonts w:cs="Times New Roman"/>
          <w:color w:val="231F20"/>
          <w:spacing w:val="-3"/>
        </w:rPr>
        <w:t>require</w:t>
      </w:r>
      <w:r w:rsidR="0040076E">
        <w:rPr>
          <w:rFonts w:cs="Times New Roman"/>
          <w:color w:val="231F20"/>
          <w:spacing w:val="-3"/>
        </w:rPr>
        <w:t>s</w:t>
      </w:r>
      <w:r w:rsidR="00697A2C" w:rsidRPr="00CF085C">
        <w:rPr>
          <w:rFonts w:cs="Times New Roman"/>
          <w:color w:val="231F20"/>
          <w:spacing w:val="-3"/>
        </w:rPr>
        <w:t xml:space="preserve"> the approval of the Shareholders at an EGM</w:t>
      </w:r>
      <w:r w:rsidR="00B8539D" w:rsidRPr="00CF085C">
        <w:rPr>
          <w:rFonts w:cs="Times New Roman"/>
          <w:color w:val="231F20"/>
          <w:spacing w:val="-3"/>
        </w:rPr>
        <w:t xml:space="preserve">. </w:t>
      </w:r>
    </w:p>
    <w:p w:rsidR="007F6098" w:rsidRPr="00CF085C" w:rsidRDefault="004F0112" w:rsidP="004F0112">
      <w:pPr>
        <w:widowControl w:val="0"/>
        <w:autoSpaceDE w:val="0"/>
        <w:autoSpaceDN w:val="0"/>
        <w:adjustRightInd w:val="0"/>
        <w:spacing w:after="120" w:line="240" w:lineRule="auto"/>
        <w:ind w:right="-36"/>
        <w:jc w:val="both"/>
        <w:rPr>
          <w:rFonts w:cs="Times New Roman"/>
          <w:color w:val="000000"/>
        </w:rPr>
      </w:pPr>
      <w:r w:rsidRPr="00CF085C">
        <w:rPr>
          <w:rFonts w:cs="Times New Roman"/>
          <w:color w:val="231F20"/>
          <w:spacing w:val="-3"/>
        </w:rPr>
        <w:t xml:space="preserve">Your Board has considered both the requisition by the first group and the proposal of the second group and has decided </w:t>
      </w:r>
      <w:r w:rsidR="006B4E42">
        <w:rPr>
          <w:rFonts w:cs="Times New Roman"/>
          <w:color w:val="231F20"/>
          <w:spacing w:val="-3"/>
        </w:rPr>
        <w:t xml:space="preserve">unequivocally </w:t>
      </w:r>
      <w:r w:rsidRPr="00CF085C">
        <w:rPr>
          <w:rFonts w:cs="Times New Roman"/>
          <w:color w:val="231F20"/>
          <w:spacing w:val="-3"/>
        </w:rPr>
        <w:t xml:space="preserve">to recommend the </w:t>
      </w:r>
      <w:r w:rsidR="002A498C">
        <w:rPr>
          <w:rFonts w:cs="Times New Roman"/>
          <w:color w:val="231F20"/>
          <w:spacing w:val="-3"/>
        </w:rPr>
        <w:t>P</w:t>
      </w:r>
      <w:r w:rsidR="002A498C" w:rsidRPr="00CF085C">
        <w:rPr>
          <w:rFonts w:cs="Times New Roman"/>
          <w:color w:val="231F20"/>
          <w:spacing w:val="-3"/>
        </w:rPr>
        <w:t xml:space="preserve">roposal </w:t>
      </w:r>
      <w:r w:rsidRPr="00CF085C">
        <w:rPr>
          <w:rFonts w:cs="Times New Roman"/>
          <w:color w:val="231F20"/>
          <w:spacing w:val="-3"/>
        </w:rPr>
        <w:t xml:space="preserve">of the second group to Shareholders. </w:t>
      </w:r>
      <w:r w:rsidR="00A27F9F" w:rsidRPr="00CF085C">
        <w:rPr>
          <w:rFonts w:cs="Times New Roman"/>
          <w:color w:val="231F20"/>
          <w:spacing w:val="-3"/>
        </w:rPr>
        <w:t>Th</w:t>
      </w:r>
      <w:r w:rsidR="00A27F9F">
        <w:rPr>
          <w:rFonts w:cs="Times New Roman"/>
          <w:color w:val="231F20"/>
          <w:spacing w:val="-3"/>
        </w:rPr>
        <w:t>is</w:t>
      </w:r>
      <w:r w:rsidR="00A27F9F" w:rsidRPr="00CF085C">
        <w:rPr>
          <w:rFonts w:cs="Times New Roman"/>
          <w:color w:val="231F20"/>
        </w:rPr>
        <w:t xml:space="preserve"> </w:t>
      </w:r>
      <w:r w:rsidR="00F73D1D" w:rsidRPr="00CF085C">
        <w:rPr>
          <w:rFonts w:cs="Times New Roman"/>
          <w:color w:val="231F20"/>
        </w:rPr>
        <w:t xml:space="preserve">Proposal </w:t>
      </w:r>
      <w:r w:rsidR="00697A2C" w:rsidRPr="00CF085C">
        <w:rPr>
          <w:rFonts w:cs="Times New Roman"/>
          <w:color w:val="231F20"/>
        </w:rPr>
        <w:t>will therefore be adopted</w:t>
      </w:r>
      <w:r w:rsidR="00145704" w:rsidRPr="00CF085C">
        <w:rPr>
          <w:rFonts w:cs="Times New Roman"/>
          <w:color w:val="231F20"/>
          <w:spacing w:val="51"/>
        </w:rPr>
        <w:t xml:space="preserve"> </w:t>
      </w:r>
      <w:r w:rsidR="007F6098" w:rsidRPr="00CF085C">
        <w:rPr>
          <w:rFonts w:cs="Times New Roman"/>
          <w:color w:val="231F20"/>
        </w:rPr>
        <w:t>upon</w:t>
      </w:r>
      <w:r w:rsidR="007F6098" w:rsidRPr="00CF085C">
        <w:rPr>
          <w:rFonts w:cs="Times New Roman"/>
          <w:color w:val="231F20"/>
          <w:spacing w:val="51"/>
        </w:rPr>
        <w:t xml:space="preserve"> </w:t>
      </w:r>
      <w:r w:rsidR="007F6098" w:rsidRPr="00CF085C">
        <w:rPr>
          <w:rFonts w:cs="Times New Roman"/>
          <w:color w:val="231F20"/>
        </w:rPr>
        <w:t>Shareholders</w:t>
      </w:r>
      <w:r w:rsidR="007F6098" w:rsidRPr="00CF085C">
        <w:rPr>
          <w:rFonts w:cs="Times New Roman"/>
          <w:color w:val="231F20"/>
          <w:spacing w:val="51"/>
        </w:rPr>
        <w:t xml:space="preserve"> </w:t>
      </w:r>
      <w:r w:rsidR="00145704" w:rsidRPr="00CF085C">
        <w:rPr>
          <w:rFonts w:cs="Times New Roman"/>
          <w:color w:val="231F20"/>
        </w:rPr>
        <w:t>approving the Investing Policy</w:t>
      </w:r>
      <w:r w:rsidR="007F6098" w:rsidRPr="00CF085C">
        <w:rPr>
          <w:rFonts w:cs="Times New Roman"/>
          <w:color w:val="231F20"/>
          <w:spacing w:val="51"/>
        </w:rPr>
        <w:t xml:space="preserve"> </w:t>
      </w:r>
      <w:r w:rsidR="007F6098" w:rsidRPr="00CF085C">
        <w:rPr>
          <w:rFonts w:cs="Times New Roman"/>
          <w:color w:val="231F20"/>
        </w:rPr>
        <w:t>at</w:t>
      </w:r>
      <w:r w:rsidR="007F6098" w:rsidRPr="00CF085C">
        <w:rPr>
          <w:rFonts w:cs="Times New Roman"/>
          <w:color w:val="231F20"/>
          <w:spacing w:val="51"/>
        </w:rPr>
        <w:t xml:space="preserve"> </w:t>
      </w:r>
      <w:r w:rsidR="007F6098" w:rsidRPr="00CF085C">
        <w:rPr>
          <w:rFonts w:cs="Times New Roman"/>
          <w:color w:val="231F20"/>
        </w:rPr>
        <w:t>the</w:t>
      </w:r>
      <w:r w:rsidRPr="00CF085C">
        <w:rPr>
          <w:rFonts w:cs="Times New Roman"/>
          <w:color w:val="231F20"/>
        </w:rPr>
        <w:t xml:space="preserve"> </w:t>
      </w:r>
      <w:r w:rsidRPr="00CF085C">
        <w:rPr>
          <w:rFonts w:cs="Times New Roman"/>
          <w:color w:val="231F20"/>
          <w:spacing w:val="6"/>
        </w:rPr>
        <w:t>Extraordinary</w:t>
      </w:r>
      <w:r w:rsidR="007F6098" w:rsidRPr="00CF085C">
        <w:rPr>
          <w:rFonts w:cs="Times New Roman"/>
          <w:color w:val="231F20"/>
          <w:spacing w:val="51"/>
        </w:rPr>
        <w:t xml:space="preserve"> </w:t>
      </w:r>
      <w:r w:rsidR="007F6098" w:rsidRPr="00CF085C">
        <w:rPr>
          <w:rFonts w:cs="Times New Roman"/>
          <w:color w:val="231F20"/>
        </w:rPr>
        <w:t>General Meeting</w:t>
      </w:r>
      <w:r w:rsidR="00F73D1D" w:rsidRPr="00CF085C">
        <w:rPr>
          <w:rFonts w:cs="Times New Roman"/>
          <w:color w:val="231F20"/>
        </w:rPr>
        <w:t>.</w:t>
      </w:r>
      <w:r w:rsidR="007F6098" w:rsidRPr="00CF085C">
        <w:rPr>
          <w:rFonts w:cs="Times New Roman"/>
          <w:color w:val="231F20"/>
        </w:rPr>
        <w:t xml:space="preserve"> The</w:t>
      </w:r>
      <w:r w:rsidR="007F6098" w:rsidRPr="00CF085C">
        <w:rPr>
          <w:rFonts w:cs="Times New Roman"/>
          <w:color w:val="231F20"/>
          <w:spacing w:val="6"/>
        </w:rPr>
        <w:t xml:space="preserve"> </w:t>
      </w:r>
      <w:r w:rsidR="007F6098" w:rsidRPr="00CF085C">
        <w:rPr>
          <w:rFonts w:cs="Times New Roman"/>
          <w:color w:val="231F20"/>
        </w:rPr>
        <w:t>enabling</w:t>
      </w:r>
      <w:r w:rsidR="007F6098" w:rsidRPr="00CF085C">
        <w:rPr>
          <w:rFonts w:cs="Times New Roman"/>
          <w:color w:val="231F20"/>
          <w:spacing w:val="6"/>
        </w:rPr>
        <w:t xml:space="preserve"> </w:t>
      </w:r>
      <w:r w:rsidR="007F6098" w:rsidRPr="00CF085C">
        <w:rPr>
          <w:rFonts w:cs="Times New Roman"/>
          <w:color w:val="231F20"/>
        </w:rPr>
        <w:t>Resolution</w:t>
      </w:r>
      <w:r w:rsidR="007F6098" w:rsidRPr="00CF085C">
        <w:rPr>
          <w:rFonts w:cs="Times New Roman"/>
          <w:color w:val="231F20"/>
          <w:spacing w:val="6"/>
        </w:rPr>
        <w:t xml:space="preserve"> </w:t>
      </w:r>
      <w:r w:rsidR="00A27F9F">
        <w:rPr>
          <w:rFonts w:cs="Times New Roman"/>
          <w:color w:val="231F20"/>
        </w:rPr>
        <w:t>is</w:t>
      </w:r>
      <w:r w:rsidR="007F6098" w:rsidRPr="00CF085C">
        <w:rPr>
          <w:rFonts w:cs="Times New Roman"/>
          <w:color w:val="231F20"/>
          <w:spacing w:val="6"/>
        </w:rPr>
        <w:t xml:space="preserve"> </w:t>
      </w:r>
      <w:r w:rsidR="007F6098" w:rsidRPr="00CF085C">
        <w:rPr>
          <w:rFonts w:cs="Times New Roman"/>
          <w:color w:val="231F20"/>
        </w:rPr>
        <w:t>contained</w:t>
      </w:r>
      <w:r w:rsidR="007F6098" w:rsidRPr="00CF085C">
        <w:rPr>
          <w:rFonts w:cs="Times New Roman"/>
          <w:color w:val="231F20"/>
          <w:spacing w:val="6"/>
        </w:rPr>
        <w:t xml:space="preserve"> </w:t>
      </w:r>
      <w:r w:rsidR="007F6098" w:rsidRPr="00CF085C">
        <w:rPr>
          <w:rFonts w:cs="Times New Roman"/>
          <w:color w:val="231F20"/>
        </w:rPr>
        <w:t>in</w:t>
      </w:r>
      <w:r w:rsidR="007F6098" w:rsidRPr="00CF085C">
        <w:rPr>
          <w:rFonts w:cs="Times New Roman"/>
          <w:color w:val="231F20"/>
          <w:spacing w:val="6"/>
        </w:rPr>
        <w:t xml:space="preserve"> </w:t>
      </w:r>
      <w:r w:rsidR="007F6098" w:rsidRPr="00CF085C">
        <w:rPr>
          <w:rFonts w:cs="Times New Roman"/>
          <w:color w:val="231F20"/>
        </w:rPr>
        <w:t>the</w:t>
      </w:r>
      <w:r w:rsidR="007F6098" w:rsidRPr="00CF085C">
        <w:rPr>
          <w:rFonts w:cs="Times New Roman"/>
          <w:color w:val="231F20"/>
          <w:spacing w:val="6"/>
        </w:rPr>
        <w:t xml:space="preserve"> </w:t>
      </w:r>
      <w:r w:rsidR="007F6098" w:rsidRPr="00CF085C">
        <w:rPr>
          <w:rFonts w:cs="Times New Roman"/>
          <w:color w:val="231F20"/>
        </w:rPr>
        <w:t>notice</w:t>
      </w:r>
      <w:r w:rsidR="007F6098" w:rsidRPr="00CF085C">
        <w:rPr>
          <w:rFonts w:cs="Times New Roman"/>
          <w:color w:val="231F20"/>
          <w:spacing w:val="6"/>
        </w:rPr>
        <w:t xml:space="preserve"> </w:t>
      </w:r>
      <w:r w:rsidR="007F6098" w:rsidRPr="00CF085C">
        <w:rPr>
          <w:rFonts w:cs="Times New Roman"/>
          <w:color w:val="231F20"/>
        </w:rPr>
        <w:t>of</w:t>
      </w:r>
      <w:r w:rsidR="007F6098" w:rsidRPr="00CF085C">
        <w:rPr>
          <w:rFonts w:cs="Times New Roman"/>
          <w:color w:val="231F20"/>
          <w:spacing w:val="6"/>
        </w:rPr>
        <w:t xml:space="preserve"> </w:t>
      </w:r>
      <w:r w:rsidR="00697A2C" w:rsidRPr="00CF085C">
        <w:rPr>
          <w:rFonts w:cs="Times New Roman"/>
          <w:color w:val="231F20"/>
          <w:spacing w:val="6"/>
        </w:rPr>
        <w:t xml:space="preserve">Extraordinary </w:t>
      </w:r>
      <w:r w:rsidR="007F6098" w:rsidRPr="00CF085C">
        <w:rPr>
          <w:rFonts w:cs="Times New Roman"/>
          <w:color w:val="231F20"/>
        </w:rPr>
        <w:t>General</w:t>
      </w:r>
      <w:r w:rsidR="007F6098" w:rsidRPr="00CF085C">
        <w:rPr>
          <w:rFonts w:cs="Times New Roman"/>
          <w:color w:val="231F20"/>
          <w:spacing w:val="6"/>
        </w:rPr>
        <w:t xml:space="preserve"> </w:t>
      </w:r>
      <w:r w:rsidR="007F6098" w:rsidRPr="00CF085C">
        <w:rPr>
          <w:rFonts w:cs="Times New Roman"/>
          <w:color w:val="231F20"/>
        </w:rPr>
        <w:t>Meeting, which</w:t>
      </w:r>
      <w:r w:rsidR="007F6098" w:rsidRPr="00CF085C">
        <w:rPr>
          <w:rFonts w:cs="Times New Roman"/>
          <w:color w:val="231F20"/>
          <w:spacing w:val="12"/>
        </w:rPr>
        <w:t xml:space="preserve"> </w:t>
      </w:r>
      <w:r w:rsidR="007F6098" w:rsidRPr="00CF085C">
        <w:rPr>
          <w:rFonts w:cs="Times New Roman"/>
          <w:color w:val="231F20"/>
        </w:rPr>
        <w:t>is</w:t>
      </w:r>
      <w:r w:rsidR="007F6098" w:rsidRPr="00CF085C">
        <w:rPr>
          <w:rFonts w:cs="Times New Roman"/>
          <w:color w:val="231F20"/>
          <w:spacing w:val="12"/>
        </w:rPr>
        <w:t xml:space="preserve"> </w:t>
      </w:r>
      <w:r w:rsidR="007F6098" w:rsidRPr="00CF085C">
        <w:rPr>
          <w:rFonts w:cs="Times New Roman"/>
          <w:color w:val="231F20"/>
        </w:rPr>
        <w:t>set</w:t>
      </w:r>
      <w:r w:rsidR="007F6098" w:rsidRPr="00CF085C">
        <w:rPr>
          <w:rFonts w:cs="Times New Roman"/>
          <w:color w:val="231F20"/>
          <w:spacing w:val="12"/>
        </w:rPr>
        <w:t xml:space="preserve"> </w:t>
      </w:r>
      <w:r w:rsidR="007F6098" w:rsidRPr="00CF085C">
        <w:rPr>
          <w:rFonts w:cs="Times New Roman"/>
          <w:color w:val="231F20"/>
        </w:rPr>
        <w:t>out</w:t>
      </w:r>
      <w:r w:rsidR="007F6098" w:rsidRPr="00CF085C">
        <w:rPr>
          <w:rFonts w:cs="Times New Roman"/>
          <w:color w:val="231F20"/>
          <w:spacing w:val="12"/>
        </w:rPr>
        <w:t xml:space="preserve"> </w:t>
      </w:r>
      <w:r w:rsidR="007F6098" w:rsidRPr="00CF085C">
        <w:rPr>
          <w:rFonts w:cs="Times New Roman"/>
          <w:color w:val="231F20"/>
        </w:rPr>
        <w:t>at</w:t>
      </w:r>
      <w:r w:rsidR="007F6098" w:rsidRPr="00CF085C">
        <w:rPr>
          <w:rFonts w:cs="Times New Roman"/>
          <w:color w:val="231F20"/>
          <w:spacing w:val="12"/>
        </w:rPr>
        <w:t xml:space="preserve"> </w:t>
      </w:r>
      <w:r w:rsidR="007F6098" w:rsidRPr="00CF085C">
        <w:rPr>
          <w:rFonts w:cs="Times New Roman"/>
          <w:color w:val="231F20"/>
        </w:rPr>
        <w:t>the</w:t>
      </w:r>
      <w:r w:rsidR="007F6098" w:rsidRPr="00CF085C">
        <w:rPr>
          <w:rFonts w:cs="Times New Roman"/>
          <w:color w:val="231F20"/>
          <w:spacing w:val="12"/>
        </w:rPr>
        <w:t xml:space="preserve"> </w:t>
      </w:r>
      <w:r w:rsidR="007F6098" w:rsidRPr="00CF085C">
        <w:rPr>
          <w:rFonts w:cs="Times New Roman"/>
          <w:color w:val="231F20"/>
        </w:rPr>
        <w:t>end</w:t>
      </w:r>
      <w:r w:rsidR="007F6098" w:rsidRPr="00CF085C">
        <w:rPr>
          <w:rFonts w:cs="Times New Roman"/>
          <w:color w:val="231F20"/>
          <w:spacing w:val="12"/>
        </w:rPr>
        <w:t xml:space="preserve"> </w:t>
      </w:r>
      <w:r w:rsidR="007F6098" w:rsidRPr="00CF085C">
        <w:rPr>
          <w:rFonts w:cs="Times New Roman"/>
          <w:color w:val="231F20"/>
        </w:rPr>
        <w:t>of</w:t>
      </w:r>
      <w:r w:rsidR="007F6098" w:rsidRPr="00CF085C">
        <w:rPr>
          <w:rFonts w:cs="Times New Roman"/>
          <w:color w:val="231F20"/>
          <w:spacing w:val="12"/>
        </w:rPr>
        <w:t xml:space="preserve"> </w:t>
      </w:r>
      <w:r w:rsidR="007F6098" w:rsidRPr="00CF085C">
        <w:rPr>
          <w:rFonts w:cs="Times New Roman"/>
          <w:color w:val="231F20"/>
        </w:rPr>
        <w:t>this</w:t>
      </w:r>
      <w:r w:rsidR="007F6098" w:rsidRPr="00CF085C">
        <w:rPr>
          <w:rFonts w:cs="Times New Roman"/>
          <w:color w:val="231F20"/>
          <w:spacing w:val="12"/>
        </w:rPr>
        <w:t xml:space="preserve"> </w:t>
      </w:r>
      <w:r w:rsidR="00776D6F" w:rsidRPr="00CF085C">
        <w:rPr>
          <w:rFonts w:cs="Times New Roman"/>
          <w:color w:val="231F20"/>
        </w:rPr>
        <w:t>document. The purpose of this document is to g</w:t>
      </w:r>
      <w:r w:rsidR="00776D6F" w:rsidRPr="00CF085C">
        <w:rPr>
          <w:rFonts w:cs="Times New Roman"/>
          <w:color w:val="231F20"/>
          <w:spacing w:val="-6"/>
        </w:rPr>
        <w:t>i</w:t>
      </w:r>
      <w:r w:rsidR="00776D6F" w:rsidRPr="00CF085C">
        <w:rPr>
          <w:rFonts w:cs="Times New Roman"/>
          <w:color w:val="231F20"/>
          <w:spacing w:val="-3"/>
        </w:rPr>
        <w:t>v</w:t>
      </w:r>
      <w:r w:rsidR="00776D6F" w:rsidRPr="00CF085C">
        <w:rPr>
          <w:rFonts w:cs="Times New Roman"/>
          <w:color w:val="231F20"/>
        </w:rPr>
        <w:t>e you further information</w:t>
      </w:r>
      <w:r w:rsidR="007F6098" w:rsidRPr="00CF085C">
        <w:rPr>
          <w:rFonts w:cs="Times New Roman"/>
          <w:color w:val="231F20"/>
        </w:rPr>
        <w:t xml:space="preserve"> r</w:t>
      </w:r>
      <w:r w:rsidR="007F6098" w:rsidRPr="00CF085C">
        <w:rPr>
          <w:rFonts w:cs="Times New Roman"/>
          <w:color w:val="231F20"/>
          <w:spacing w:val="-3"/>
        </w:rPr>
        <w:t>e</w:t>
      </w:r>
      <w:r w:rsidR="007F6098" w:rsidRPr="00CF085C">
        <w:rPr>
          <w:rFonts w:cs="Times New Roman"/>
          <w:color w:val="231F20"/>
          <w:spacing w:val="-1"/>
        </w:rPr>
        <w:t>g</w:t>
      </w:r>
      <w:r w:rsidR="007F6098" w:rsidRPr="00CF085C">
        <w:rPr>
          <w:rFonts w:cs="Times New Roman"/>
          <w:color w:val="231F20"/>
        </w:rPr>
        <w:t>arding the matters described ab</w:t>
      </w:r>
      <w:r w:rsidR="007F6098" w:rsidRPr="00CF085C">
        <w:rPr>
          <w:rFonts w:cs="Times New Roman"/>
          <w:color w:val="231F20"/>
          <w:spacing w:val="-3"/>
        </w:rPr>
        <w:t>ov</w:t>
      </w:r>
      <w:r w:rsidR="007F6098" w:rsidRPr="00CF085C">
        <w:rPr>
          <w:rFonts w:cs="Times New Roman"/>
          <w:color w:val="231F20"/>
        </w:rPr>
        <w:t>e and</w:t>
      </w:r>
      <w:r w:rsidR="007F6098" w:rsidRPr="00CF085C">
        <w:rPr>
          <w:rFonts w:cs="Times New Roman"/>
          <w:color w:val="231F20"/>
          <w:spacing w:val="5"/>
        </w:rPr>
        <w:t xml:space="preserve"> </w:t>
      </w:r>
      <w:r w:rsidR="007F6098" w:rsidRPr="00CF085C">
        <w:rPr>
          <w:rFonts w:cs="Times New Roman"/>
          <w:color w:val="231F20"/>
        </w:rPr>
        <w:t>to</w:t>
      </w:r>
      <w:r w:rsidR="007F6098" w:rsidRPr="00CF085C">
        <w:rPr>
          <w:rFonts w:cs="Times New Roman"/>
          <w:color w:val="231F20"/>
          <w:spacing w:val="5"/>
        </w:rPr>
        <w:t xml:space="preserve"> </w:t>
      </w:r>
      <w:r w:rsidR="007F6098" w:rsidRPr="00CF085C">
        <w:rPr>
          <w:rFonts w:cs="Times New Roman"/>
          <w:color w:val="231F20"/>
        </w:rPr>
        <w:t>seek</w:t>
      </w:r>
      <w:r w:rsidR="007F6098" w:rsidRPr="00CF085C">
        <w:rPr>
          <w:rFonts w:cs="Times New Roman"/>
          <w:color w:val="231F20"/>
          <w:spacing w:val="5"/>
        </w:rPr>
        <w:t xml:space="preserve"> </w:t>
      </w:r>
      <w:r w:rsidR="007F6098" w:rsidRPr="00CF085C">
        <w:rPr>
          <w:rFonts w:cs="Times New Roman"/>
          <w:color w:val="231F20"/>
        </w:rPr>
        <w:t>your</w:t>
      </w:r>
      <w:r w:rsidR="007F6098" w:rsidRPr="00CF085C">
        <w:rPr>
          <w:rFonts w:cs="Times New Roman"/>
          <w:color w:val="231F20"/>
          <w:spacing w:val="5"/>
        </w:rPr>
        <w:t xml:space="preserve"> </w:t>
      </w:r>
      <w:r w:rsidR="007F6098" w:rsidRPr="00CF085C">
        <w:rPr>
          <w:rFonts w:cs="Times New Roman"/>
          <w:color w:val="231F20"/>
        </w:rPr>
        <w:t>appr</w:t>
      </w:r>
      <w:r w:rsidR="007F6098" w:rsidRPr="00CF085C">
        <w:rPr>
          <w:rFonts w:cs="Times New Roman"/>
          <w:color w:val="231F20"/>
          <w:spacing w:val="-3"/>
        </w:rPr>
        <w:t>o</w:t>
      </w:r>
      <w:r w:rsidR="007F6098" w:rsidRPr="00CF085C">
        <w:rPr>
          <w:rFonts w:cs="Times New Roman"/>
          <w:color w:val="231F20"/>
          <w:spacing w:val="-6"/>
        </w:rPr>
        <w:t>v</w:t>
      </w:r>
      <w:r w:rsidR="007F6098" w:rsidRPr="00CF085C">
        <w:rPr>
          <w:rFonts w:cs="Times New Roman"/>
          <w:color w:val="231F20"/>
        </w:rPr>
        <w:t>al</w:t>
      </w:r>
      <w:r w:rsidR="007F6098" w:rsidRPr="00CF085C">
        <w:rPr>
          <w:rFonts w:cs="Times New Roman"/>
          <w:color w:val="231F20"/>
          <w:spacing w:val="5"/>
        </w:rPr>
        <w:t xml:space="preserve"> </w:t>
      </w:r>
      <w:r w:rsidR="007F6098" w:rsidRPr="00CF085C">
        <w:rPr>
          <w:rFonts w:cs="Times New Roman"/>
          <w:color w:val="231F20"/>
        </w:rPr>
        <w:t>of</w:t>
      </w:r>
      <w:r w:rsidR="007F6098" w:rsidRPr="00CF085C">
        <w:rPr>
          <w:rFonts w:cs="Times New Roman"/>
          <w:color w:val="231F20"/>
          <w:spacing w:val="5"/>
        </w:rPr>
        <w:t xml:space="preserve"> </w:t>
      </w:r>
      <w:r w:rsidR="007F6098" w:rsidRPr="00CF085C">
        <w:rPr>
          <w:rFonts w:cs="Times New Roman"/>
          <w:color w:val="231F20"/>
        </w:rPr>
        <w:t>the</w:t>
      </w:r>
      <w:r w:rsidR="007F6098" w:rsidRPr="00CF085C">
        <w:rPr>
          <w:rFonts w:cs="Times New Roman"/>
          <w:color w:val="231F20"/>
          <w:spacing w:val="5"/>
        </w:rPr>
        <w:t xml:space="preserve"> </w:t>
      </w:r>
      <w:r w:rsidR="00445B40" w:rsidRPr="00CF085C">
        <w:rPr>
          <w:rFonts w:cs="Times New Roman"/>
          <w:color w:val="231F20"/>
          <w:spacing w:val="5"/>
        </w:rPr>
        <w:t>Resolution</w:t>
      </w:r>
      <w:r w:rsidR="00F73D1D" w:rsidRPr="00CF085C">
        <w:rPr>
          <w:rFonts w:cs="Times New Roman"/>
          <w:color w:val="231F20"/>
        </w:rPr>
        <w:t xml:space="preserve"> </w:t>
      </w:r>
      <w:r w:rsidR="007F6098" w:rsidRPr="00CF085C">
        <w:rPr>
          <w:rFonts w:cs="Times New Roman"/>
          <w:color w:val="231F20"/>
        </w:rPr>
        <w:t>at</w:t>
      </w:r>
      <w:r w:rsidR="007F6098" w:rsidRPr="00CF085C">
        <w:rPr>
          <w:rFonts w:cs="Times New Roman"/>
          <w:color w:val="231F20"/>
          <w:spacing w:val="5"/>
        </w:rPr>
        <w:t xml:space="preserve"> </w:t>
      </w:r>
      <w:r w:rsidR="007F6098" w:rsidRPr="00CF085C">
        <w:rPr>
          <w:rFonts w:cs="Times New Roman"/>
          <w:color w:val="231F20"/>
        </w:rPr>
        <w:t>the</w:t>
      </w:r>
      <w:r w:rsidR="007F6098" w:rsidRPr="00CF085C">
        <w:rPr>
          <w:rFonts w:cs="Times New Roman"/>
          <w:color w:val="231F20"/>
          <w:spacing w:val="5"/>
        </w:rPr>
        <w:t xml:space="preserve"> </w:t>
      </w:r>
      <w:r w:rsidR="007F6098" w:rsidRPr="00CF085C">
        <w:rPr>
          <w:rFonts w:cs="Times New Roman"/>
          <w:color w:val="231F20"/>
        </w:rPr>
        <w:t>forthcoming</w:t>
      </w:r>
      <w:r w:rsidR="007F6098" w:rsidRPr="00CF085C">
        <w:rPr>
          <w:rFonts w:cs="Times New Roman"/>
          <w:color w:val="231F20"/>
          <w:spacing w:val="5"/>
        </w:rPr>
        <w:t xml:space="preserve"> </w:t>
      </w:r>
      <w:r w:rsidR="00697A2C" w:rsidRPr="00CF085C">
        <w:rPr>
          <w:rFonts w:cs="Times New Roman"/>
          <w:color w:val="231F20"/>
          <w:spacing w:val="6"/>
        </w:rPr>
        <w:t>Extraordinary</w:t>
      </w:r>
      <w:r w:rsidR="00697A2C" w:rsidRPr="00CF085C">
        <w:rPr>
          <w:rFonts w:cs="Times New Roman"/>
          <w:color w:val="231F20"/>
        </w:rPr>
        <w:t xml:space="preserve"> </w:t>
      </w:r>
      <w:r w:rsidR="00C72F21" w:rsidRPr="00CF085C">
        <w:rPr>
          <w:rFonts w:cs="Times New Roman"/>
          <w:color w:val="231F20"/>
        </w:rPr>
        <w:t>General Meeting</w:t>
      </w:r>
      <w:r w:rsidR="007F6098" w:rsidRPr="00CF085C">
        <w:rPr>
          <w:rFonts w:cs="Times New Roman"/>
          <w:color w:val="231F20"/>
        </w:rPr>
        <w:t>.</w:t>
      </w:r>
    </w:p>
    <w:p w:rsidR="004F0112" w:rsidRPr="00CF085C" w:rsidRDefault="004F0112" w:rsidP="003B7A1F">
      <w:pPr>
        <w:widowControl w:val="0"/>
        <w:autoSpaceDE w:val="0"/>
        <w:autoSpaceDN w:val="0"/>
        <w:adjustRightInd w:val="0"/>
        <w:spacing w:after="120" w:line="240" w:lineRule="auto"/>
        <w:ind w:right="-36"/>
        <w:jc w:val="both"/>
        <w:rPr>
          <w:rFonts w:cs="Times New Roman"/>
          <w:b/>
          <w:bCs/>
          <w:color w:val="231F20"/>
        </w:rPr>
      </w:pPr>
    </w:p>
    <w:p w:rsidR="003B7A1F" w:rsidRPr="00CF085C" w:rsidRDefault="003B7A1F" w:rsidP="003B7A1F">
      <w:pPr>
        <w:widowControl w:val="0"/>
        <w:autoSpaceDE w:val="0"/>
        <w:autoSpaceDN w:val="0"/>
        <w:adjustRightInd w:val="0"/>
        <w:spacing w:after="120" w:line="240" w:lineRule="auto"/>
        <w:ind w:right="-36"/>
        <w:jc w:val="both"/>
        <w:rPr>
          <w:rFonts w:cs="Times New Roman"/>
          <w:color w:val="000000"/>
        </w:rPr>
      </w:pPr>
      <w:r w:rsidRPr="00CF085C">
        <w:rPr>
          <w:rFonts w:cs="Times New Roman"/>
          <w:b/>
          <w:bCs/>
          <w:color w:val="231F20"/>
        </w:rPr>
        <w:t>Backg</w:t>
      </w:r>
      <w:r w:rsidRPr="00CF085C">
        <w:rPr>
          <w:rFonts w:cs="Times New Roman"/>
          <w:b/>
          <w:bCs/>
          <w:color w:val="231F20"/>
          <w:spacing w:val="-4"/>
        </w:rPr>
        <w:t>r</w:t>
      </w:r>
      <w:r w:rsidRPr="00CF085C">
        <w:rPr>
          <w:rFonts w:cs="Times New Roman"/>
          <w:b/>
          <w:bCs/>
          <w:color w:val="231F20"/>
        </w:rPr>
        <w:t>ound</w:t>
      </w:r>
      <w:r w:rsidRPr="00CF085C">
        <w:rPr>
          <w:rFonts w:cs="Times New Roman"/>
          <w:b/>
          <w:bCs/>
          <w:color w:val="231F20"/>
          <w:spacing w:val="5"/>
        </w:rPr>
        <w:t xml:space="preserve"> </w:t>
      </w:r>
      <w:r w:rsidRPr="00CF085C">
        <w:rPr>
          <w:rFonts w:cs="Times New Roman"/>
          <w:b/>
          <w:bCs/>
          <w:color w:val="231F20"/>
        </w:rPr>
        <w:t>to</w:t>
      </w:r>
      <w:r w:rsidRPr="00CF085C">
        <w:rPr>
          <w:rFonts w:cs="Times New Roman"/>
          <w:b/>
          <w:bCs/>
          <w:color w:val="231F20"/>
          <w:spacing w:val="5"/>
        </w:rPr>
        <w:t xml:space="preserve"> </w:t>
      </w:r>
      <w:r w:rsidRPr="00CF085C">
        <w:rPr>
          <w:rFonts w:cs="Times New Roman"/>
          <w:b/>
          <w:bCs/>
          <w:color w:val="231F20"/>
        </w:rPr>
        <w:t>the</w:t>
      </w:r>
      <w:r w:rsidRPr="00CF085C">
        <w:rPr>
          <w:rFonts w:cs="Times New Roman"/>
          <w:b/>
          <w:bCs/>
          <w:color w:val="231F20"/>
          <w:spacing w:val="5"/>
        </w:rPr>
        <w:t xml:space="preserve"> </w:t>
      </w:r>
      <w:r w:rsidR="00F73D1D" w:rsidRPr="00CF085C">
        <w:rPr>
          <w:rFonts w:cs="Times New Roman"/>
          <w:b/>
          <w:bCs/>
          <w:color w:val="231F20"/>
        </w:rPr>
        <w:t>Proposal</w:t>
      </w:r>
    </w:p>
    <w:p w:rsidR="006B46A4" w:rsidRPr="00CF085C" w:rsidRDefault="00F3474F" w:rsidP="00922FF5">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lastRenderedPageBreak/>
        <w:t>T</w:t>
      </w:r>
      <w:r w:rsidR="003B7A1F" w:rsidRPr="00CF085C">
        <w:rPr>
          <w:rFonts w:cs="Times New Roman"/>
          <w:color w:val="231F20"/>
        </w:rPr>
        <w:t xml:space="preserve">he Company </w:t>
      </w:r>
      <w:r w:rsidR="005414FD" w:rsidRPr="00CF085C">
        <w:rPr>
          <w:rFonts w:cs="Times New Roman"/>
          <w:color w:val="231F20"/>
        </w:rPr>
        <w:t xml:space="preserve">was admitted to trading on </w:t>
      </w:r>
      <w:r w:rsidRPr="00CF085C">
        <w:rPr>
          <w:rFonts w:cs="Times New Roman"/>
          <w:color w:val="231F20"/>
        </w:rPr>
        <w:t xml:space="preserve">AIM </w:t>
      </w:r>
      <w:r w:rsidR="00922FF5" w:rsidRPr="00CF085C">
        <w:rPr>
          <w:rFonts w:cs="Times New Roman"/>
          <w:color w:val="231F20"/>
        </w:rPr>
        <w:t>in 20</w:t>
      </w:r>
      <w:r w:rsidR="00160EDD">
        <w:rPr>
          <w:rFonts w:cs="Times New Roman"/>
          <w:color w:val="231F20"/>
        </w:rPr>
        <w:t>04</w:t>
      </w:r>
      <w:r w:rsidR="00922FF5" w:rsidRPr="00CF085C">
        <w:rPr>
          <w:rFonts w:cs="Times New Roman"/>
          <w:color w:val="231F20"/>
        </w:rPr>
        <w:t xml:space="preserve"> with an investment policy of investing in businesses within the hotels sector in the United Ki</w:t>
      </w:r>
      <w:r w:rsidR="004F0112" w:rsidRPr="00CF085C">
        <w:rPr>
          <w:rFonts w:cs="Times New Roman"/>
          <w:color w:val="231F20"/>
        </w:rPr>
        <w:t>ngdom and ser</w:t>
      </w:r>
      <w:r w:rsidR="00922FF5" w:rsidRPr="00CF085C">
        <w:rPr>
          <w:rFonts w:cs="Times New Roman"/>
          <w:color w:val="231F20"/>
        </w:rPr>
        <w:t>ved as a feeder fund into a particular company. Unfortunately a combination o</w:t>
      </w:r>
      <w:r w:rsidR="00424A85" w:rsidRPr="00CF085C">
        <w:rPr>
          <w:rFonts w:cs="Times New Roman"/>
          <w:color w:val="231F20"/>
        </w:rPr>
        <w:t>f the financial collapse of 2008</w:t>
      </w:r>
      <w:r w:rsidR="00922FF5" w:rsidRPr="00CF085C">
        <w:rPr>
          <w:rFonts w:cs="Times New Roman"/>
          <w:color w:val="231F20"/>
        </w:rPr>
        <w:t xml:space="preserve">/9 and the severe economic downturn in the hospitality industry eventually led to the insolvency of its main investment. </w:t>
      </w:r>
    </w:p>
    <w:p w:rsidR="00922FF5" w:rsidRPr="00CF085C" w:rsidRDefault="00922FF5" w:rsidP="00922FF5">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For </w:t>
      </w:r>
      <w:r w:rsidR="00A85697">
        <w:rPr>
          <w:rFonts w:cs="Times New Roman"/>
          <w:color w:val="231F20"/>
        </w:rPr>
        <w:t>close to</w:t>
      </w:r>
      <w:r w:rsidRPr="00CF085C">
        <w:rPr>
          <w:rFonts w:cs="Times New Roman"/>
          <w:color w:val="231F20"/>
        </w:rPr>
        <w:t xml:space="preserve"> a year your Board has been seeking an opportunity to deploy its public company status and remaining cash in new investments or business</w:t>
      </w:r>
      <w:r w:rsidR="004F0112" w:rsidRPr="00CF085C">
        <w:rPr>
          <w:rFonts w:cs="Times New Roman"/>
          <w:color w:val="231F20"/>
        </w:rPr>
        <w:t>es</w:t>
      </w:r>
      <w:r w:rsidRPr="00CF085C">
        <w:rPr>
          <w:rFonts w:cs="Times New Roman"/>
          <w:color w:val="231F20"/>
        </w:rPr>
        <w:t xml:space="preserve"> which would generate shareholder value. We are also aware that one of the Company’s </w:t>
      </w:r>
      <w:r w:rsidR="006B4E42">
        <w:rPr>
          <w:rFonts w:cs="Times New Roman"/>
          <w:color w:val="231F20"/>
        </w:rPr>
        <w:t xml:space="preserve">valuable </w:t>
      </w:r>
      <w:r w:rsidRPr="00CF085C">
        <w:rPr>
          <w:rFonts w:cs="Times New Roman"/>
          <w:color w:val="231F20"/>
        </w:rPr>
        <w:t>assets is its status as an investment company outside the net of UK taxation. This status makes the Company particularly attractive to proposals where it is important to avoid double-taxation, first on the Company from returns from its investments and additionally on the Shareholders.</w:t>
      </w:r>
    </w:p>
    <w:p w:rsidR="00922FF5" w:rsidRPr="00CF085C" w:rsidRDefault="00922FF5" w:rsidP="00922FF5">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The Company was originally established to be an income producing </w:t>
      </w:r>
      <w:proofErr w:type="gramStart"/>
      <w:r w:rsidRPr="00CF085C">
        <w:rPr>
          <w:rFonts w:cs="Times New Roman"/>
          <w:color w:val="231F20"/>
        </w:rPr>
        <w:t>investment company</w:t>
      </w:r>
      <w:proofErr w:type="gramEnd"/>
      <w:r w:rsidRPr="00CF085C">
        <w:rPr>
          <w:rFonts w:cs="Times New Roman"/>
          <w:color w:val="231F20"/>
        </w:rPr>
        <w:t xml:space="preserve"> and many of the original shareholders who remain on the register invested </w:t>
      </w:r>
      <w:r w:rsidR="00F45D07">
        <w:rPr>
          <w:rFonts w:cs="Times New Roman"/>
          <w:color w:val="231F20"/>
        </w:rPr>
        <w:t>on</w:t>
      </w:r>
      <w:r w:rsidRPr="00CF085C">
        <w:rPr>
          <w:rFonts w:cs="Times New Roman"/>
          <w:color w:val="231F20"/>
        </w:rPr>
        <w:t xml:space="preserve"> this </w:t>
      </w:r>
      <w:r w:rsidR="00F45D07">
        <w:rPr>
          <w:rFonts w:cs="Times New Roman"/>
          <w:color w:val="231F20"/>
        </w:rPr>
        <w:t>basis</w:t>
      </w:r>
      <w:r w:rsidRPr="00CF085C">
        <w:rPr>
          <w:rFonts w:cs="Times New Roman"/>
          <w:color w:val="231F20"/>
        </w:rPr>
        <w:t>. It is therefore particularly appropriate that the Proposal discussed below seek</w:t>
      </w:r>
      <w:r w:rsidR="002A498C">
        <w:rPr>
          <w:rFonts w:cs="Times New Roman"/>
          <w:color w:val="231F20"/>
        </w:rPr>
        <w:t>s</w:t>
      </w:r>
      <w:r w:rsidRPr="00CF085C">
        <w:rPr>
          <w:rFonts w:cs="Times New Roman"/>
          <w:color w:val="231F20"/>
        </w:rPr>
        <w:t xml:space="preserve"> to maintain this objective and use the Company’s offshore investment company structure to make income producing investments.</w:t>
      </w:r>
    </w:p>
    <w:p w:rsidR="009933E2" w:rsidRPr="00CF085C" w:rsidRDefault="00397B51" w:rsidP="002418A4">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Your Board, following the winding up of the UK Group of Hotels in October 2014, ha</w:t>
      </w:r>
      <w:r w:rsidR="00F45D07">
        <w:rPr>
          <w:rFonts w:cs="Times New Roman"/>
          <w:color w:val="231F20"/>
        </w:rPr>
        <w:t>s</w:t>
      </w:r>
      <w:r w:rsidRPr="00CF085C">
        <w:rPr>
          <w:rFonts w:cs="Times New Roman"/>
          <w:color w:val="231F20"/>
        </w:rPr>
        <w:t xml:space="preserve"> consulted the two largest shareholder</w:t>
      </w:r>
      <w:r w:rsidR="00A85697">
        <w:rPr>
          <w:rFonts w:cs="Times New Roman"/>
          <w:color w:val="231F20"/>
        </w:rPr>
        <w:t xml:space="preserve"> group</w:t>
      </w:r>
      <w:r w:rsidRPr="00CF085C">
        <w:rPr>
          <w:rFonts w:cs="Times New Roman"/>
          <w:color w:val="231F20"/>
        </w:rPr>
        <w:t xml:space="preserve">s, representing </w:t>
      </w:r>
      <w:r w:rsidR="00A85697">
        <w:rPr>
          <w:rFonts w:cs="Times New Roman"/>
          <w:color w:val="231F20"/>
        </w:rPr>
        <w:t xml:space="preserve">together </w:t>
      </w:r>
      <w:r w:rsidRPr="00CF085C">
        <w:rPr>
          <w:rFonts w:cs="Times New Roman"/>
          <w:color w:val="231F20"/>
        </w:rPr>
        <w:t xml:space="preserve">in excess of 30 per cent. of the issued share capital, to see if they wished for an orderly winding up or that we should look for new investment opportunities for the Company. The new investment opportunities were considered the preferred route and your Board has since entered into discussions with several parties who were looking to introduce investment opportunities. The Board has had discussions and negotiations with companies in Argentina, Florida and Ireland. Despite the best efforts of the Board, </w:t>
      </w:r>
      <w:r w:rsidR="00822058" w:rsidRPr="00CF085C">
        <w:rPr>
          <w:rFonts w:cs="Times New Roman"/>
          <w:color w:val="231F20"/>
        </w:rPr>
        <w:t xml:space="preserve">until the receipt of the Proposal </w:t>
      </w:r>
      <w:r w:rsidRPr="00CF085C">
        <w:rPr>
          <w:rFonts w:cs="Times New Roman"/>
          <w:color w:val="231F20"/>
        </w:rPr>
        <w:t>no sui</w:t>
      </w:r>
      <w:r w:rsidR="00822058" w:rsidRPr="00CF085C">
        <w:rPr>
          <w:rFonts w:cs="Times New Roman"/>
          <w:color w:val="231F20"/>
        </w:rPr>
        <w:t>table investment opportunity had</w:t>
      </w:r>
      <w:r w:rsidRPr="00CF085C">
        <w:rPr>
          <w:rFonts w:cs="Times New Roman"/>
          <w:color w:val="231F20"/>
        </w:rPr>
        <w:t xml:space="preserve"> </w:t>
      </w:r>
      <w:r w:rsidR="00822058" w:rsidRPr="00CF085C">
        <w:rPr>
          <w:rFonts w:cs="Times New Roman"/>
          <w:color w:val="231F20"/>
        </w:rPr>
        <w:t>been identified</w:t>
      </w:r>
      <w:r w:rsidRPr="00CF085C">
        <w:rPr>
          <w:rFonts w:cs="Times New Roman"/>
          <w:color w:val="231F20"/>
        </w:rPr>
        <w:t xml:space="preserve">, </w:t>
      </w:r>
      <w:r w:rsidR="00822058" w:rsidRPr="00CF085C">
        <w:rPr>
          <w:rFonts w:cs="Times New Roman"/>
          <w:color w:val="231F20"/>
        </w:rPr>
        <w:t>although</w:t>
      </w:r>
      <w:r w:rsidRPr="00CF085C">
        <w:rPr>
          <w:rFonts w:cs="Times New Roman"/>
          <w:color w:val="231F20"/>
        </w:rPr>
        <w:t xml:space="preserve"> </w:t>
      </w:r>
      <w:r w:rsidR="00822058" w:rsidRPr="00CF085C">
        <w:rPr>
          <w:rFonts w:cs="Times New Roman"/>
          <w:color w:val="231F20"/>
        </w:rPr>
        <w:t>discussions had been held</w:t>
      </w:r>
      <w:r w:rsidRPr="00CF085C">
        <w:rPr>
          <w:rFonts w:cs="Times New Roman"/>
          <w:color w:val="231F20"/>
        </w:rPr>
        <w:t xml:space="preserve"> with </w:t>
      </w:r>
      <w:r w:rsidR="00F45D07">
        <w:rPr>
          <w:rFonts w:cs="Times New Roman"/>
          <w:color w:val="231F20"/>
        </w:rPr>
        <w:t>several parties</w:t>
      </w:r>
      <w:r w:rsidRPr="00CF085C">
        <w:rPr>
          <w:rFonts w:cs="Times New Roman"/>
          <w:color w:val="231F20"/>
        </w:rPr>
        <w:t xml:space="preserve"> in this regard.</w:t>
      </w:r>
    </w:p>
    <w:p w:rsidR="00822058" w:rsidRPr="00CF085C" w:rsidRDefault="00822058" w:rsidP="002418A4">
      <w:pPr>
        <w:widowControl w:val="0"/>
        <w:autoSpaceDE w:val="0"/>
        <w:autoSpaceDN w:val="0"/>
        <w:adjustRightInd w:val="0"/>
        <w:spacing w:after="120" w:line="240" w:lineRule="auto"/>
        <w:ind w:right="-36"/>
        <w:jc w:val="both"/>
        <w:rPr>
          <w:rFonts w:cs="Times New Roman"/>
          <w:color w:val="231F20"/>
        </w:rPr>
      </w:pPr>
    </w:p>
    <w:p w:rsidR="00397B51" w:rsidRPr="00CF085C" w:rsidRDefault="00822058" w:rsidP="002418A4">
      <w:pPr>
        <w:widowControl w:val="0"/>
        <w:autoSpaceDE w:val="0"/>
        <w:autoSpaceDN w:val="0"/>
        <w:adjustRightInd w:val="0"/>
        <w:spacing w:after="120" w:line="240" w:lineRule="auto"/>
        <w:ind w:right="-36"/>
        <w:jc w:val="both"/>
        <w:rPr>
          <w:rFonts w:cs="Times New Roman"/>
          <w:b/>
          <w:color w:val="231F20"/>
        </w:rPr>
      </w:pPr>
      <w:r w:rsidRPr="00CF085C">
        <w:rPr>
          <w:rFonts w:cs="Times New Roman"/>
          <w:b/>
          <w:color w:val="231F20"/>
        </w:rPr>
        <w:t>Mr Yeoman</w:t>
      </w:r>
      <w:r w:rsidR="00825895" w:rsidRPr="00CF085C">
        <w:rPr>
          <w:rFonts w:cs="Times New Roman"/>
          <w:b/>
          <w:color w:val="231F20"/>
        </w:rPr>
        <w:t xml:space="preserve"> and Mr Jackson’s Requisition</w:t>
      </w:r>
    </w:p>
    <w:p w:rsidR="00822058" w:rsidRPr="00CF085C" w:rsidRDefault="00822058" w:rsidP="002418A4">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Mr Marcus Yeoman, together with another shareholder Mr Mark Jackson, represents the first shareholder group mentioned above. This shareholder group has requisitioned an Extraordinary General Meeting and put forward three resolutions:</w:t>
      </w:r>
    </w:p>
    <w:p w:rsidR="00822058" w:rsidRPr="00CF085C" w:rsidRDefault="00822058" w:rsidP="00822058">
      <w:pPr>
        <w:pStyle w:val="ListParagraph"/>
        <w:widowControl w:val="0"/>
        <w:numPr>
          <w:ilvl w:val="0"/>
          <w:numId w:val="14"/>
        </w:numPr>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That Marcus Yeoman </w:t>
      </w:r>
      <w:proofErr w:type="gramStart"/>
      <w:r w:rsidRPr="00CF085C">
        <w:rPr>
          <w:rFonts w:cs="Times New Roman"/>
          <w:color w:val="231F20"/>
        </w:rPr>
        <w:t>be</w:t>
      </w:r>
      <w:proofErr w:type="gramEnd"/>
      <w:r w:rsidRPr="00CF085C">
        <w:rPr>
          <w:rFonts w:cs="Times New Roman"/>
          <w:color w:val="231F20"/>
        </w:rPr>
        <w:t xml:space="preserve"> appointed as a director of the Company.</w:t>
      </w:r>
    </w:p>
    <w:p w:rsidR="00822058" w:rsidRPr="00CF085C" w:rsidRDefault="00822058" w:rsidP="00822058">
      <w:pPr>
        <w:pStyle w:val="ListParagraph"/>
        <w:widowControl w:val="0"/>
        <w:numPr>
          <w:ilvl w:val="0"/>
          <w:numId w:val="14"/>
        </w:numPr>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That Derek Short </w:t>
      </w:r>
      <w:proofErr w:type="gramStart"/>
      <w:r w:rsidRPr="00CF085C">
        <w:rPr>
          <w:rFonts w:cs="Times New Roman"/>
          <w:color w:val="231F20"/>
        </w:rPr>
        <w:t>be</w:t>
      </w:r>
      <w:proofErr w:type="gramEnd"/>
      <w:r w:rsidRPr="00CF085C">
        <w:rPr>
          <w:rFonts w:cs="Times New Roman"/>
          <w:color w:val="231F20"/>
        </w:rPr>
        <w:t xml:space="preserve"> removed as a director of the Company.</w:t>
      </w:r>
    </w:p>
    <w:p w:rsidR="00822058" w:rsidRPr="00CF085C" w:rsidRDefault="00822058" w:rsidP="00822058">
      <w:pPr>
        <w:pStyle w:val="ListParagraph"/>
        <w:widowControl w:val="0"/>
        <w:numPr>
          <w:ilvl w:val="0"/>
          <w:numId w:val="14"/>
        </w:numPr>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That subject to the passing of </w:t>
      </w:r>
      <w:r w:rsidR="00070A34">
        <w:rPr>
          <w:rFonts w:cs="Times New Roman"/>
          <w:color w:val="231F20"/>
        </w:rPr>
        <w:t>r</w:t>
      </w:r>
      <w:r w:rsidR="00070A34" w:rsidRPr="00CF085C">
        <w:rPr>
          <w:rFonts w:cs="Times New Roman"/>
          <w:color w:val="231F20"/>
        </w:rPr>
        <w:t xml:space="preserve">esolution </w:t>
      </w:r>
      <w:r w:rsidRPr="00CF085C">
        <w:rPr>
          <w:rFonts w:cs="Times New Roman"/>
          <w:color w:val="231F20"/>
        </w:rPr>
        <w:t xml:space="preserve">1, Marcus Yeoman </w:t>
      </w:r>
      <w:proofErr w:type="gramStart"/>
      <w:r w:rsidRPr="00CF085C">
        <w:rPr>
          <w:rFonts w:cs="Times New Roman"/>
          <w:color w:val="231F20"/>
        </w:rPr>
        <w:t>be</w:t>
      </w:r>
      <w:proofErr w:type="gramEnd"/>
      <w:r w:rsidRPr="00CF085C">
        <w:rPr>
          <w:rFonts w:cs="Times New Roman"/>
          <w:color w:val="231F20"/>
        </w:rPr>
        <w:t xml:space="preserve"> appointed Chairman. </w:t>
      </w:r>
    </w:p>
    <w:p w:rsidR="00822058" w:rsidRPr="00CF085C" w:rsidRDefault="00822058" w:rsidP="00822058">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Together the </w:t>
      </w:r>
      <w:proofErr w:type="gramStart"/>
      <w:r w:rsidRPr="00CF085C">
        <w:rPr>
          <w:rFonts w:cs="Times New Roman"/>
          <w:color w:val="231F20"/>
        </w:rPr>
        <w:t>Requisitioners,</w:t>
      </w:r>
      <w:proofErr w:type="gramEnd"/>
      <w:r w:rsidRPr="00CF085C">
        <w:rPr>
          <w:rFonts w:cs="Times New Roman"/>
          <w:color w:val="231F20"/>
        </w:rPr>
        <w:t xml:space="preserve"> were, at the point of receipt of the Requisition, the registered holders of 6,385,000 </w:t>
      </w:r>
      <w:r w:rsidR="00F45D07">
        <w:rPr>
          <w:rFonts w:cs="Times New Roman"/>
          <w:color w:val="231F20"/>
        </w:rPr>
        <w:t>S</w:t>
      </w:r>
      <w:r w:rsidRPr="00CF085C">
        <w:rPr>
          <w:rFonts w:cs="Times New Roman"/>
          <w:color w:val="231F20"/>
        </w:rPr>
        <w:t>hares in the Company representing 12.82</w:t>
      </w:r>
      <w:r w:rsidR="00F45D07">
        <w:rPr>
          <w:rFonts w:cs="Times New Roman"/>
          <w:color w:val="231F20"/>
        </w:rPr>
        <w:t xml:space="preserve"> per cent</w:t>
      </w:r>
      <w:r w:rsidR="000D7BB4">
        <w:rPr>
          <w:rFonts w:cs="Times New Roman"/>
          <w:color w:val="231F20"/>
        </w:rPr>
        <w:t>.</w:t>
      </w:r>
      <w:r w:rsidRPr="00CF085C">
        <w:rPr>
          <w:rFonts w:cs="Times New Roman"/>
          <w:color w:val="231F20"/>
        </w:rPr>
        <w:t xml:space="preserve"> </w:t>
      </w:r>
      <w:proofErr w:type="gramStart"/>
      <w:r w:rsidRPr="00CF085C">
        <w:rPr>
          <w:rFonts w:cs="Times New Roman"/>
          <w:color w:val="231F20"/>
        </w:rPr>
        <w:t>of</w:t>
      </w:r>
      <w:proofErr w:type="gramEnd"/>
      <w:r w:rsidRPr="00CF085C">
        <w:rPr>
          <w:rFonts w:cs="Times New Roman"/>
          <w:color w:val="231F20"/>
        </w:rPr>
        <w:t xml:space="preserve"> the current issued share capital of the Company. The Requisition was received from </w:t>
      </w:r>
      <w:proofErr w:type="spellStart"/>
      <w:r w:rsidRPr="00CF085C">
        <w:rPr>
          <w:rFonts w:cs="Times New Roman"/>
          <w:color w:val="231F20"/>
        </w:rPr>
        <w:t>Dartington</w:t>
      </w:r>
      <w:proofErr w:type="spellEnd"/>
      <w:r w:rsidRPr="00CF085C">
        <w:rPr>
          <w:rFonts w:cs="Times New Roman"/>
          <w:color w:val="231F20"/>
        </w:rPr>
        <w:t xml:space="preserve"> Portfolio Nominees L</w:t>
      </w:r>
      <w:r w:rsidR="002A498C">
        <w:rPr>
          <w:rFonts w:cs="Times New Roman"/>
          <w:color w:val="231F20"/>
        </w:rPr>
        <w:t>imi</w:t>
      </w:r>
      <w:r w:rsidRPr="00CF085C">
        <w:rPr>
          <w:rFonts w:cs="Times New Roman"/>
          <w:color w:val="231F20"/>
        </w:rPr>
        <w:t>t</w:t>
      </w:r>
      <w:r w:rsidR="002A498C">
        <w:rPr>
          <w:rFonts w:cs="Times New Roman"/>
          <w:color w:val="231F20"/>
        </w:rPr>
        <w:t>e</w:t>
      </w:r>
      <w:r w:rsidRPr="00CF085C">
        <w:rPr>
          <w:rFonts w:cs="Times New Roman"/>
          <w:color w:val="231F20"/>
        </w:rPr>
        <w:t>d (on behalf of Springtime Consultants), Quetzal Securities Limited and Ventura Finance Limited (together the "Requisitioners") pursuant to section 113 of the Companies Act 1931.</w:t>
      </w:r>
    </w:p>
    <w:p w:rsidR="00822058" w:rsidRPr="00CF085C" w:rsidRDefault="00822058" w:rsidP="00822058">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Mr Marcus Yeoman first contacted the Board approximately </w:t>
      </w:r>
      <w:r w:rsidR="00F45D07">
        <w:rPr>
          <w:rFonts w:cs="Times New Roman"/>
          <w:color w:val="231F20"/>
        </w:rPr>
        <w:t>12</w:t>
      </w:r>
      <w:r w:rsidR="00F45D07" w:rsidRPr="00CF085C">
        <w:rPr>
          <w:rFonts w:cs="Times New Roman"/>
          <w:color w:val="231F20"/>
        </w:rPr>
        <w:t xml:space="preserve"> </w:t>
      </w:r>
      <w:r w:rsidRPr="00CF085C">
        <w:rPr>
          <w:rFonts w:cs="Times New Roman"/>
          <w:color w:val="231F20"/>
        </w:rPr>
        <w:t xml:space="preserve">months ago to say that he would be able to bring certain expertise to the Board and that he would look to bring propositions for the Board to consider. At that time he wished to become a Board </w:t>
      </w:r>
      <w:r w:rsidR="00F45D07">
        <w:rPr>
          <w:rFonts w:cs="Times New Roman"/>
          <w:color w:val="231F20"/>
        </w:rPr>
        <w:t>m</w:t>
      </w:r>
      <w:r w:rsidRPr="00CF085C">
        <w:rPr>
          <w:rFonts w:cs="Times New Roman"/>
          <w:color w:val="231F20"/>
        </w:rPr>
        <w:t xml:space="preserve">ember but your Board asked him to come back with more </w:t>
      </w:r>
      <w:r w:rsidR="00F45D07">
        <w:rPr>
          <w:rFonts w:cs="Times New Roman"/>
          <w:color w:val="231F20"/>
        </w:rPr>
        <w:t>concrete</w:t>
      </w:r>
      <w:r w:rsidR="00727202">
        <w:rPr>
          <w:rFonts w:cs="Times New Roman"/>
          <w:color w:val="231F20"/>
        </w:rPr>
        <w:t xml:space="preserve"> </w:t>
      </w:r>
      <w:r w:rsidRPr="00CF085C">
        <w:rPr>
          <w:rFonts w:cs="Times New Roman"/>
          <w:color w:val="231F20"/>
        </w:rPr>
        <w:t xml:space="preserve">proposals before due consideration could be given to granting </w:t>
      </w:r>
      <w:r w:rsidR="00A85697">
        <w:rPr>
          <w:rFonts w:cs="Times New Roman"/>
          <w:color w:val="231F20"/>
        </w:rPr>
        <w:t xml:space="preserve">him </w:t>
      </w:r>
      <w:r w:rsidRPr="00CF085C">
        <w:rPr>
          <w:rFonts w:cs="Times New Roman"/>
          <w:color w:val="231F20"/>
        </w:rPr>
        <w:t xml:space="preserve">a board position. </w:t>
      </w:r>
      <w:r w:rsidR="00F45D07">
        <w:rPr>
          <w:rFonts w:cs="Times New Roman"/>
          <w:color w:val="231F20"/>
        </w:rPr>
        <w:t>W</w:t>
      </w:r>
      <w:r w:rsidRPr="00CF085C">
        <w:rPr>
          <w:rFonts w:cs="Times New Roman"/>
          <w:color w:val="231F20"/>
        </w:rPr>
        <w:t xml:space="preserve">e have not received any proposal from Mr Yeoman that we can consider, nor had we had any correspondence until we received the Requisition Letter of which he has the support of Mr Mark Jackson. </w:t>
      </w:r>
    </w:p>
    <w:p w:rsidR="00822058" w:rsidRPr="00CF085C" w:rsidRDefault="00822058" w:rsidP="00822058">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Mr Yeoman has still not presented any material proposition to the Company with the Requisitioners for our consideration and therefore we question what benefit there is to changing </w:t>
      </w:r>
      <w:r w:rsidR="00F45D07">
        <w:rPr>
          <w:rFonts w:cs="Times New Roman"/>
          <w:color w:val="231F20"/>
        </w:rPr>
        <w:t>B</w:t>
      </w:r>
      <w:r w:rsidRPr="00CF085C">
        <w:rPr>
          <w:rFonts w:cs="Times New Roman"/>
          <w:color w:val="231F20"/>
        </w:rPr>
        <w:t xml:space="preserve">oard structure without a transaction. We are also aware that Mr Yeoman has been a director for some time of other quoted cash shell companies yet to undertake </w:t>
      </w:r>
      <w:r w:rsidR="00004D85" w:rsidRPr="00CF085C">
        <w:rPr>
          <w:rFonts w:cs="Times New Roman"/>
          <w:color w:val="231F20"/>
        </w:rPr>
        <w:t>transactions</w:t>
      </w:r>
      <w:r w:rsidRPr="00CF085C">
        <w:rPr>
          <w:rFonts w:cs="Times New Roman"/>
          <w:color w:val="231F20"/>
        </w:rPr>
        <w:t xml:space="preserve"> and has a number of other business interests.  </w:t>
      </w:r>
    </w:p>
    <w:p w:rsidR="00DD21A9" w:rsidRPr="00CF085C" w:rsidRDefault="00DD21A9" w:rsidP="00822058">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lastRenderedPageBreak/>
        <w:t>Even in circumstances where your Board did not currently have a concrete alternative proposal for the Company’s future, the Board would have serious reservations about Mr Yeoman’s resolutions</w:t>
      </w:r>
      <w:r w:rsidR="00346241">
        <w:rPr>
          <w:rFonts w:cs="Times New Roman"/>
          <w:color w:val="231F20"/>
        </w:rPr>
        <w:t>:</w:t>
      </w:r>
      <w:r w:rsidRPr="00CF085C">
        <w:rPr>
          <w:rFonts w:cs="Times New Roman"/>
          <w:color w:val="231F20"/>
        </w:rPr>
        <w:t xml:space="preserve"> </w:t>
      </w:r>
    </w:p>
    <w:p w:rsidR="00822058" w:rsidRDefault="00DD21A9" w:rsidP="00142807">
      <w:pPr>
        <w:pStyle w:val="ListParagraph"/>
        <w:widowControl w:val="0"/>
        <w:numPr>
          <w:ilvl w:val="0"/>
          <w:numId w:val="20"/>
        </w:numPr>
        <w:autoSpaceDE w:val="0"/>
        <w:autoSpaceDN w:val="0"/>
        <w:adjustRightInd w:val="0"/>
        <w:spacing w:after="120" w:line="240" w:lineRule="auto"/>
        <w:ind w:right="-36"/>
        <w:jc w:val="both"/>
        <w:rPr>
          <w:rFonts w:cs="Times New Roman"/>
          <w:color w:val="231F20"/>
        </w:rPr>
      </w:pPr>
      <w:r w:rsidRPr="00142807">
        <w:rPr>
          <w:rFonts w:cs="Times New Roman"/>
          <w:color w:val="231F20"/>
        </w:rPr>
        <w:t xml:space="preserve">Our first issue is that </w:t>
      </w:r>
      <w:r w:rsidR="00727202">
        <w:rPr>
          <w:rFonts w:cs="Times New Roman"/>
          <w:color w:val="231F20"/>
        </w:rPr>
        <w:t>Mr Yeoman’s</w:t>
      </w:r>
      <w:r w:rsidRPr="00142807">
        <w:rPr>
          <w:rFonts w:cs="Times New Roman"/>
          <w:color w:val="231F20"/>
        </w:rPr>
        <w:t xml:space="preserve"> other quoted shell companies </w:t>
      </w:r>
      <w:r w:rsidR="00727202">
        <w:rPr>
          <w:rFonts w:cs="Times New Roman"/>
          <w:color w:val="231F20"/>
        </w:rPr>
        <w:t xml:space="preserve">might receive (and might be entitled to receive) preferential treatment </w:t>
      </w:r>
      <w:r w:rsidRPr="00142807">
        <w:rPr>
          <w:rFonts w:cs="Times New Roman"/>
          <w:color w:val="231F20"/>
        </w:rPr>
        <w:t>in being offered any deal which might come Mr Yeoman’s way</w:t>
      </w:r>
      <w:r w:rsidR="00727202">
        <w:rPr>
          <w:rFonts w:cs="Times New Roman"/>
          <w:color w:val="231F20"/>
        </w:rPr>
        <w:t xml:space="preserve"> or which he might introduce</w:t>
      </w:r>
      <w:r w:rsidRPr="00142807">
        <w:rPr>
          <w:rFonts w:cs="Times New Roman"/>
          <w:color w:val="231F20"/>
        </w:rPr>
        <w:t xml:space="preserve">. </w:t>
      </w:r>
    </w:p>
    <w:p w:rsidR="00F0512D" w:rsidRPr="00142807" w:rsidRDefault="00DD21A9" w:rsidP="00142807">
      <w:pPr>
        <w:pStyle w:val="ListParagraph"/>
        <w:widowControl w:val="0"/>
        <w:numPr>
          <w:ilvl w:val="0"/>
          <w:numId w:val="20"/>
        </w:numPr>
        <w:autoSpaceDE w:val="0"/>
        <w:autoSpaceDN w:val="0"/>
        <w:adjustRightInd w:val="0"/>
        <w:spacing w:after="120" w:line="240" w:lineRule="auto"/>
        <w:ind w:right="-36"/>
        <w:jc w:val="both"/>
        <w:rPr>
          <w:rFonts w:cs="Times New Roman"/>
          <w:color w:val="231F20"/>
        </w:rPr>
      </w:pPr>
      <w:r w:rsidRPr="00142807">
        <w:rPr>
          <w:rFonts w:cs="Times New Roman"/>
          <w:color w:val="231F20"/>
        </w:rPr>
        <w:t xml:space="preserve">Our second issue is more technical but also important to shareholder value. </w:t>
      </w:r>
      <w:r w:rsidR="00F0512D" w:rsidRPr="00142807">
        <w:rPr>
          <w:rFonts w:cs="Times New Roman"/>
          <w:color w:val="231F20"/>
        </w:rPr>
        <w:t xml:space="preserve">If these resolutions were passed then your Board would consist only of one UK resident director and one Isle of Man resident director. We have received advice that such a situation would potentially give rise to United Kingdom Tax Authorities considering the Company to be under United Kingdom control thus jeopardising the offshore status of the Company. The only way to remedy this would be to appoint a third non-UK resident Director, who would of course need to be remunerated from the Company’s limited cash resources. </w:t>
      </w:r>
    </w:p>
    <w:p w:rsidR="00DD21A9" w:rsidRPr="00CF085C" w:rsidRDefault="00F0512D" w:rsidP="00822058">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We believe that if the Company w</w:t>
      </w:r>
      <w:r w:rsidR="00A85697">
        <w:rPr>
          <w:rFonts w:cs="Times New Roman"/>
          <w:color w:val="231F20"/>
        </w:rPr>
        <w:t>ere to lose its offshore status,</w:t>
      </w:r>
      <w:r w:rsidRPr="00CF085C">
        <w:rPr>
          <w:rFonts w:cs="Times New Roman"/>
          <w:color w:val="231F20"/>
        </w:rPr>
        <w:t xml:space="preserve"> </w:t>
      </w:r>
      <w:r w:rsidR="00A85697">
        <w:rPr>
          <w:rFonts w:cs="Times New Roman"/>
          <w:color w:val="231F20"/>
        </w:rPr>
        <w:t>i</w:t>
      </w:r>
      <w:r w:rsidRPr="00CF085C">
        <w:rPr>
          <w:rFonts w:cs="Times New Roman"/>
          <w:color w:val="231F20"/>
        </w:rPr>
        <w:t>t would become a less attractive investment proposition, potentially decreasing its value. Historically the Company has stringently and fastidiously adhered to the parameters required by the regulatory authorities in the Isle of Man and the UK in order to maintain this status, and the Board believes that it is not in the interests of the majority of Shareholders for this status to be surrendered so easily.</w:t>
      </w:r>
    </w:p>
    <w:p w:rsidR="002C669C" w:rsidRPr="00CF085C" w:rsidRDefault="002C669C" w:rsidP="00822058">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Finally, the holding of such an EGM inevitably involves Company expenditure</w:t>
      </w:r>
      <w:r w:rsidR="00F45D07">
        <w:rPr>
          <w:rFonts w:cs="Times New Roman"/>
          <w:color w:val="231F20"/>
        </w:rPr>
        <w:t>,</w:t>
      </w:r>
      <w:r w:rsidRPr="00CF085C">
        <w:rPr>
          <w:rFonts w:cs="Times New Roman"/>
          <w:color w:val="231F20"/>
        </w:rPr>
        <w:t xml:space="preserve"> therefore </w:t>
      </w:r>
      <w:r w:rsidR="00F45D07">
        <w:rPr>
          <w:rFonts w:cs="Times New Roman"/>
          <w:color w:val="231F20"/>
        </w:rPr>
        <w:t>reducing our</w:t>
      </w:r>
      <w:r w:rsidR="00727202">
        <w:rPr>
          <w:rFonts w:cs="Times New Roman"/>
          <w:color w:val="231F20"/>
        </w:rPr>
        <w:t xml:space="preserve"> already</w:t>
      </w:r>
      <w:r w:rsidRPr="00CF085C">
        <w:rPr>
          <w:rFonts w:cs="Times New Roman"/>
          <w:color w:val="231F20"/>
        </w:rPr>
        <w:t xml:space="preserve"> limited cash resources. As such, </w:t>
      </w:r>
      <w:r w:rsidR="00F45D07">
        <w:rPr>
          <w:rFonts w:cs="Times New Roman"/>
          <w:color w:val="231F20"/>
        </w:rPr>
        <w:t>the Company may become</w:t>
      </w:r>
      <w:r w:rsidR="00F45D07" w:rsidRPr="00CF085C">
        <w:rPr>
          <w:rFonts w:cs="Times New Roman"/>
          <w:color w:val="231F20"/>
        </w:rPr>
        <w:t xml:space="preserve"> </w:t>
      </w:r>
      <w:r w:rsidRPr="00CF085C">
        <w:rPr>
          <w:rFonts w:cs="Times New Roman"/>
          <w:color w:val="231F20"/>
        </w:rPr>
        <w:t>less attractive to any potential reverse takeover candidate and is therefore potentially self-defeating as well as a distraction.</w:t>
      </w:r>
      <w:r w:rsidR="00A85697">
        <w:rPr>
          <w:rFonts w:cs="Times New Roman"/>
          <w:color w:val="231F20"/>
        </w:rPr>
        <w:t xml:space="preserve"> We therefore question the business rationale behind the Requisition.</w:t>
      </w:r>
    </w:p>
    <w:p w:rsidR="00825895" w:rsidRPr="00CF085C" w:rsidRDefault="00825895" w:rsidP="00825895">
      <w:pPr>
        <w:widowControl w:val="0"/>
        <w:autoSpaceDE w:val="0"/>
        <w:autoSpaceDN w:val="0"/>
        <w:adjustRightInd w:val="0"/>
        <w:spacing w:after="120" w:line="240" w:lineRule="auto"/>
        <w:ind w:right="-36"/>
        <w:jc w:val="both"/>
        <w:rPr>
          <w:rFonts w:cs="Times New Roman"/>
          <w:color w:val="231F20"/>
        </w:rPr>
      </w:pPr>
      <w:r w:rsidRPr="00CF085C">
        <w:rPr>
          <w:rFonts w:cs="Times New Roman"/>
          <w:b/>
          <w:color w:val="231F20"/>
        </w:rPr>
        <w:t>Your Board recommend</w:t>
      </w:r>
      <w:r w:rsidR="002C669C" w:rsidRPr="00CF085C">
        <w:rPr>
          <w:rFonts w:cs="Times New Roman"/>
          <w:b/>
          <w:color w:val="231F20"/>
        </w:rPr>
        <w:t>s</w:t>
      </w:r>
      <w:r w:rsidRPr="00CF085C">
        <w:rPr>
          <w:rFonts w:cs="Times New Roman"/>
          <w:b/>
          <w:color w:val="231F20"/>
        </w:rPr>
        <w:t xml:space="preserve"> you</w:t>
      </w:r>
      <w:r w:rsidR="002C669C" w:rsidRPr="00CF085C">
        <w:rPr>
          <w:rFonts w:cs="Times New Roman"/>
          <w:b/>
          <w:color w:val="231F20"/>
        </w:rPr>
        <w:t xml:space="preserve"> to</w:t>
      </w:r>
      <w:r w:rsidRPr="00CF085C">
        <w:rPr>
          <w:rFonts w:cs="Times New Roman"/>
          <w:b/>
          <w:color w:val="231F20"/>
        </w:rPr>
        <w:t xml:space="preserve"> vote against the </w:t>
      </w:r>
      <w:r w:rsidR="002C669C" w:rsidRPr="00CF085C">
        <w:rPr>
          <w:rFonts w:cs="Times New Roman"/>
          <w:b/>
          <w:color w:val="231F20"/>
        </w:rPr>
        <w:t>Requisition R</w:t>
      </w:r>
      <w:r w:rsidRPr="00CF085C">
        <w:rPr>
          <w:rFonts w:cs="Times New Roman"/>
          <w:b/>
          <w:color w:val="231F20"/>
        </w:rPr>
        <w:t>esolutions</w:t>
      </w:r>
      <w:r w:rsidRPr="00CF085C">
        <w:rPr>
          <w:rFonts w:cs="Times New Roman"/>
          <w:color w:val="231F20"/>
        </w:rPr>
        <w:t xml:space="preserve"> and we would encourage you to complete proxy forms and return them to Neville Registrars with your vote against those resolutions. </w:t>
      </w:r>
    </w:p>
    <w:p w:rsidR="00825895" w:rsidRPr="00CF085C" w:rsidRDefault="00825895" w:rsidP="00825895">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The Board has received irrevocable undertakings from </w:t>
      </w:r>
      <w:r w:rsidR="00A27F9F">
        <w:rPr>
          <w:rFonts w:cs="Times New Roman"/>
          <w:color w:val="231F20"/>
        </w:rPr>
        <w:t>22.11</w:t>
      </w:r>
      <w:r w:rsidR="00A27F9F" w:rsidRPr="00CF085C">
        <w:rPr>
          <w:rFonts w:cs="Times New Roman"/>
          <w:color w:val="231F20"/>
        </w:rPr>
        <w:t xml:space="preserve"> </w:t>
      </w:r>
      <w:r w:rsidRPr="00CF085C">
        <w:rPr>
          <w:rFonts w:cs="Times New Roman"/>
          <w:color w:val="231F20"/>
        </w:rPr>
        <w:t xml:space="preserve">per cent. </w:t>
      </w:r>
      <w:proofErr w:type="gramStart"/>
      <w:r w:rsidRPr="00CF085C">
        <w:rPr>
          <w:rFonts w:cs="Times New Roman"/>
          <w:color w:val="231F20"/>
        </w:rPr>
        <w:t>of</w:t>
      </w:r>
      <w:proofErr w:type="gramEnd"/>
      <w:r w:rsidRPr="00CF085C">
        <w:rPr>
          <w:rFonts w:cs="Times New Roman"/>
          <w:color w:val="231F20"/>
        </w:rPr>
        <w:t xml:space="preserve"> Shareholders, representing </w:t>
      </w:r>
      <w:r w:rsidR="00A27F9F">
        <w:rPr>
          <w:rFonts w:cs="Times New Roman"/>
          <w:color w:val="231F20"/>
        </w:rPr>
        <w:t>11,011,744</w:t>
      </w:r>
      <w:r w:rsidR="003323F0">
        <w:rPr>
          <w:rFonts w:cs="Times New Roman"/>
          <w:color w:val="231F20"/>
        </w:rPr>
        <w:t xml:space="preserve"> </w:t>
      </w:r>
      <w:r w:rsidR="005E756A">
        <w:rPr>
          <w:rFonts w:cs="Times New Roman"/>
          <w:color w:val="231F20"/>
        </w:rPr>
        <w:t>S</w:t>
      </w:r>
      <w:r w:rsidRPr="00CF085C">
        <w:rPr>
          <w:rFonts w:cs="Times New Roman"/>
          <w:color w:val="231F20"/>
        </w:rPr>
        <w:t xml:space="preserve">hares, to vote against the </w:t>
      </w:r>
      <w:r w:rsidR="002C669C" w:rsidRPr="00CF085C">
        <w:rPr>
          <w:rFonts w:cs="Times New Roman"/>
          <w:color w:val="231F20"/>
        </w:rPr>
        <w:t>Requisition</w:t>
      </w:r>
      <w:r w:rsidR="005E756A">
        <w:rPr>
          <w:rFonts w:cs="Times New Roman"/>
          <w:color w:val="231F20"/>
        </w:rPr>
        <w:t>ers’</w:t>
      </w:r>
      <w:r w:rsidR="002C669C" w:rsidRPr="00CF085C">
        <w:rPr>
          <w:rFonts w:cs="Times New Roman"/>
          <w:color w:val="231F20"/>
        </w:rPr>
        <w:t xml:space="preserve"> </w:t>
      </w:r>
      <w:r w:rsidRPr="00CF085C">
        <w:rPr>
          <w:rFonts w:cs="Times New Roman"/>
          <w:color w:val="231F20"/>
        </w:rPr>
        <w:t>Resolutions</w:t>
      </w:r>
      <w:r w:rsidR="002A498C">
        <w:rPr>
          <w:rFonts w:cs="Times New Roman"/>
          <w:color w:val="231F20"/>
        </w:rPr>
        <w:t>.</w:t>
      </w:r>
    </w:p>
    <w:p w:rsidR="00825895" w:rsidRPr="00CF085C" w:rsidRDefault="00825895" w:rsidP="00825895">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You will note that only the first two resolutions proposed by the Requisitioners are included in the Notice of </w:t>
      </w:r>
      <w:r w:rsidR="00420A70">
        <w:rPr>
          <w:rFonts w:cs="Times New Roman"/>
          <w:color w:val="231F20"/>
        </w:rPr>
        <w:t>Extraordinary</w:t>
      </w:r>
      <w:r w:rsidR="00420A70" w:rsidRPr="00CF085C">
        <w:rPr>
          <w:rFonts w:cs="Times New Roman"/>
          <w:color w:val="231F20"/>
        </w:rPr>
        <w:t xml:space="preserve"> </w:t>
      </w:r>
      <w:r w:rsidRPr="00CF085C">
        <w:rPr>
          <w:rFonts w:cs="Times New Roman"/>
          <w:color w:val="231F20"/>
        </w:rPr>
        <w:t xml:space="preserve">General Meeting. Having taken advice from our legal counsel, and advised the Requisitioners, we have not included the proposed third resolution to appoint Mr Yeoman as Chairman of the Company, as there is no power under the Company’s articles </w:t>
      </w:r>
      <w:r w:rsidR="00420A70">
        <w:rPr>
          <w:rFonts w:cs="Times New Roman"/>
          <w:color w:val="231F20"/>
        </w:rPr>
        <w:t>of association</w:t>
      </w:r>
      <w:r w:rsidR="00420A70" w:rsidRPr="00CF085C">
        <w:rPr>
          <w:rFonts w:cs="Times New Roman"/>
          <w:color w:val="231F20"/>
        </w:rPr>
        <w:t xml:space="preserve"> </w:t>
      </w:r>
      <w:r w:rsidRPr="00CF085C">
        <w:rPr>
          <w:rFonts w:cs="Times New Roman"/>
          <w:color w:val="231F20"/>
        </w:rPr>
        <w:t xml:space="preserve">for the Chairman of the Board to be appointed by ordinary resolution of the Shareholders.  </w:t>
      </w:r>
      <w:r w:rsidR="002C669C" w:rsidRPr="00CF085C">
        <w:rPr>
          <w:rFonts w:cs="Times New Roman"/>
          <w:color w:val="231F20"/>
        </w:rPr>
        <w:t>W</w:t>
      </w:r>
      <w:r w:rsidRPr="00CF085C">
        <w:rPr>
          <w:rFonts w:cs="Times New Roman"/>
          <w:color w:val="231F20"/>
        </w:rPr>
        <w:t xml:space="preserve">e are not </w:t>
      </w:r>
      <w:r w:rsidR="002C669C" w:rsidRPr="00CF085C">
        <w:rPr>
          <w:rFonts w:cs="Times New Roman"/>
          <w:color w:val="231F20"/>
        </w:rPr>
        <w:t xml:space="preserve">therefore </w:t>
      </w:r>
      <w:r w:rsidRPr="00CF085C">
        <w:rPr>
          <w:rFonts w:cs="Times New Roman"/>
          <w:color w:val="231F20"/>
        </w:rPr>
        <w:t xml:space="preserve">required to propose this resolution to Shareholders as this would be inconsistent with the Company’s </w:t>
      </w:r>
      <w:r w:rsidR="00420A70">
        <w:rPr>
          <w:rFonts w:cs="Times New Roman"/>
          <w:color w:val="231F20"/>
        </w:rPr>
        <w:t>a</w:t>
      </w:r>
      <w:r w:rsidRPr="00CF085C">
        <w:rPr>
          <w:rFonts w:cs="Times New Roman"/>
          <w:color w:val="231F20"/>
        </w:rPr>
        <w:t>rticles and ineffective if passed.</w:t>
      </w:r>
    </w:p>
    <w:p w:rsidR="00160EDD" w:rsidRPr="00CF085C" w:rsidRDefault="00825895" w:rsidP="00E3567E">
      <w:pPr>
        <w:widowControl w:val="0"/>
        <w:autoSpaceDE w:val="0"/>
        <w:autoSpaceDN w:val="0"/>
        <w:adjustRightInd w:val="0"/>
        <w:spacing w:after="120" w:line="240" w:lineRule="auto"/>
        <w:ind w:right="-36"/>
        <w:jc w:val="both"/>
        <w:rPr>
          <w:rFonts w:cs="Times New Roman"/>
          <w:b/>
          <w:bCs/>
          <w:color w:val="231F20"/>
        </w:rPr>
      </w:pPr>
      <w:r w:rsidRPr="00CF085C">
        <w:rPr>
          <w:rFonts w:cs="Times New Roman"/>
          <w:color w:val="231F20"/>
        </w:rPr>
        <w:t xml:space="preserve">We also note that, in the event that Resolution </w:t>
      </w:r>
      <w:r w:rsidR="00A27F9F">
        <w:rPr>
          <w:rFonts w:cs="Times New Roman"/>
          <w:color w:val="231F20"/>
        </w:rPr>
        <w:t>2</w:t>
      </w:r>
      <w:r w:rsidRPr="00CF085C">
        <w:rPr>
          <w:rFonts w:cs="Times New Roman"/>
          <w:color w:val="231F20"/>
        </w:rPr>
        <w:t xml:space="preserve">, proposing Mr Yeoman be appointed to the Board, was not passed, but Resolution </w:t>
      </w:r>
      <w:r w:rsidR="00A27F9F">
        <w:rPr>
          <w:rFonts w:cs="Times New Roman"/>
          <w:color w:val="231F20"/>
        </w:rPr>
        <w:t>3</w:t>
      </w:r>
      <w:r w:rsidRPr="00CF085C">
        <w:rPr>
          <w:rFonts w:cs="Times New Roman"/>
          <w:color w:val="231F20"/>
        </w:rPr>
        <w:t xml:space="preserve"> (removing Derek Short) was passed, the Company would be left with fewer than the statutory minimum of two directors. Therefore, the passing of Resolution </w:t>
      </w:r>
      <w:r w:rsidR="00A27F9F">
        <w:rPr>
          <w:rFonts w:cs="Times New Roman"/>
          <w:color w:val="231F20"/>
        </w:rPr>
        <w:t>3</w:t>
      </w:r>
      <w:r w:rsidRPr="00CF085C">
        <w:rPr>
          <w:rFonts w:cs="Times New Roman"/>
          <w:color w:val="231F20"/>
        </w:rPr>
        <w:t xml:space="preserve"> will be conditional upon the passing of Resolution </w:t>
      </w:r>
      <w:r w:rsidR="00A27F9F">
        <w:rPr>
          <w:rFonts w:cs="Times New Roman"/>
          <w:color w:val="231F20"/>
        </w:rPr>
        <w:t>2</w:t>
      </w:r>
      <w:r w:rsidRPr="00CF085C">
        <w:rPr>
          <w:rFonts w:cs="Times New Roman"/>
          <w:color w:val="231F20"/>
        </w:rPr>
        <w:t>.</w:t>
      </w:r>
    </w:p>
    <w:p w:rsidR="00E3567E" w:rsidRPr="00CF085C" w:rsidRDefault="00E3567E" w:rsidP="00E3567E">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Investing Policy</w:t>
      </w:r>
    </w:p>
    <w:p w:rsidR="00A34E8A" w:rsidRPr="00CF085C" w:rsidRDefault="00A34E8A" w:rsidP="00972089">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If the </w:t>
      </w:r>
      <w:r w:rsidR="00574D8F" w:rsidRPr="00CF085C">
        <w:rPr>
          <w:rFonts w:cs="Times New Roman"/>
          <w:bCs/>
          <w:color w:val="231F20"/>
        </w:rPr>
        <w:t xml:space="preserve">new </w:t>
      </w:r>
      <w:r w:rsidRPr="00CF085C">
        <w:rPr>
          <w:rFonts w:cs="Times New Roman"/>
          <w:bCs/>
          <w:color w:val="231F20"/>
        </w:rPr>
        <w:t xml:space="preserve">Investing Policy is approved by Shareholders at the </w:t>
      </w:r>
      <w:r w:rsidR="00160EDD">
        <w:rPr>
          <w:rFonts w:cs="Times New Roman"/>
          <w:bCs/>
          <w:color w:val="231F20"/>
        </w:rPr>
        <w:t xml:space="preserve">Extraordinary </w:t>
      </w:r>
      <w:r w:rsidRPr="00CF085C">
        <w:rPr>
          <w:rFonts w:cs="Times New Roman"/>
          <w:bCs/>
          <w:color w:val="231F20"/>
        </w:rPr>
        <w:t xml:space="preserve">General Meeting, the Company will </w:t>
      </w:r>
      <w:r w:rsidR="00574D8F" w:rsidRPr="00CF085C">
        <w:rPr>
          <w:rFonts w:cs="Times New Roman"/>
          <w:bCs/>
          <w:color w:val="231F20"/>
        </w:rPr>
        <w:t>be</w:t>
      </w:r>
      <w:r w:rsidRPr="00CF085C">
        <w:rPr>
          <w:rFonts w:cs="Times New Roman"/>
          <w:bCs/>
          <w:color w:val="231F20"/>
        </w:rPr>
        <w:t xml:space="preserve"> required under the AIM Rules</w:t>
      </w:r>
      <w:r w:rsidR="00574D8F" w:rsidRPr="00CF085C">
        <w:rPr>
          <w:rFonts w:cs="Times New Roman"/>
          <w:bCs/>
          <w:color w:val="231F20"/>
        </w:rPr>
        <w:t xml:space="preserve"> to </w:t>
      </w:r>
      <w:r w:rsidRPr="00CF085C">
        <w:rPr>
          <w:rFonts w:cs="Times New Roman"/>
          <w:bCs/>
          <w:color w:val="231F20"/>
        </w:rPr>
        <w:t xml:space="preserve">implement its Investing Policy within 12 months of the </w:t>
      </w:r>
      <w:r w:rsidR="00160EDD">
        <w:rPr>
          <w:rFonts w:cs="Times New Roman"/>
          <w:bCs/>
          <w:color w:val="231F20"/>
        </w:rPr>
        <w:t xml:space="preserve">Extraordinary </w:t>
      </w:r>
      <w:r w:rsidRPr="00CF085C">
        <w:rPr>
          <w:rFonts w:cs="Times New Roman"/>
          <w:bCs/>
          <w:color w:val="231F20"/>
        </w:rPr>
        <w:t>General Meeting, failing which, the Shares would then be suspended from trading on AIM. If the Investing Policy has not been implemented within 18 months of the General Meeting, the admission to trading on AIM of the Shares would be cancelled and the Directors will convene a general meeting of the Shareholders to consider whether to continue seeking investment opportunities or to wind up the Company and distribute any surplus cash back to Shareholders.</w:t>
      </w:r>
    </w:p>
    <w:p w:rsidR="00751543" w:rsidRDefault="005545DE" w:rsidP="00574D8F">
      <w:pPr>
        <w:pStyle w:val="NormalWeb"/>
        <w:spacing w:before="0" w:beforeAutospacing="0" w:after="0" w:afterAutospacing="0"/>
        <w:jc w:val="both"/>
        <w:rPr>
          <w:rFonts w:asciiTheme="minorHAnsi" w:hAnsiTheme="minorHAnsi"/>
          <w:sz w:val="22"/>
          <w:szCs w:val="22"/>
        </w:rPr>
      </w:pPr>
      <w:r w:rsidRPr="00CF085C">
        <w:rPr>
          <w:rFonts w:asciiTheme="minorHAnsi" w:hAnsiTheme="minorHAnsi"/>
          <w:sz w:val="22"/>
          <w:szCs w:val="22"/>
        </w:rPr>
        <w:t>The proposed Invest</w:t>
      </w:r>
      <w:r w:rsidR="00145704" w:rsidRPr="00CF085C">
        <w:rPr>
          <w:rFonts w:asciiTheme="minorHAnsi" w:hAnsiTheme="minorHAnsi"/>
          <w:sz w:val="22"/>
          <w:szCs w:val="22"/>
        </w:rPr>
        <w:t>ing</w:t>
      </w:r>
      <w:r w:rsidRPr="00CF085C">
        <w:rPr>
          <w:rFonts w:asciiTheme="minorHAnsi" w:hAnsiTheme="minorHAnsi"/>
          <w:sz w:val="22"/>
          <w:szCs w:val="22"/>
        </w:rPr>
        <w:t xml:space="preserve"> Policy is to</w:t>
      </w:r>
      <w:r w:rsidR="00551DD4" w:rsidRPr="00CF085C">
        <w:rPr>
          <w:rFonts w:asciiTheme="minorHAnsi" w:hAnsiTheme="minorHAnsi"/>
          <w:sz w:val="22"/>
          <w:szCs w:val="22"/>
        </w:rPr>
        <w:t xml:space="preserve"> become</w:t>
      </w:r>
      <w:r w:rsidRPr="00CF085C">
        <w:rPr>
          <w:rFonts w:asciiTheme="minorHAnsi" w:hAnsiTheme="minorHAnsi"/>
          <w:sz w:val="22"/>
          <w:szCs w:val="22"/>
        </w:rPr>
        <w:t xml:space="preserve"> </w:t>
      </w:r>
      <w:r w:rsidR="00551DD4" w:rsidRPr="00CF085C">
        <w:rPr>
          <w:rFonts w:asciiTheme="minorHAnsi" w:hAnsiTheme="minorHAnsi"/>
          <w:sz w:val="22"/>
          <w:szCs w:val="22"/>
        </w:rPr>
        <w:t xml:space="preserve">an investment property company </w:t>
      </w:r>
      <w:r w:rsidR="0041760E" w:rsidRPr="00CF085C">
        <w:rPr>
          <w:rFonts w:asciiTheme="minorHAnsi" w:hAnsiTheme="minorHAnsi"/>
          <w:sz w:val="22"/>
          <w:szCs w:val="22"/>
        </w:rPr>
        <w:t>acquiring and holding</w:t>
      </w:r>
      <w:r w:rsidR="00551DD4" w:rsidRPr="00CF085C">
        <w:rPr>
          <w:rFonts w:asciiTheme="minorHAnsi" w:hAnsiTheme="minorHAnsi"/>
          <w:sz w:val="22"/>
          <w:szCs w:val="22"/>
        </w:rPr>
        <w:t xml:space="preserve"> freehold</w:t>
      </w:r>
      <w:r w:rsidR="0041760E" w:rsidRPr="00CF085C">
        <w:rPr>
          <w:rFonts w:asciiTheme="minorHAnsi" w:hAnsiTheme="minorHAnsi"/>
          <w:sz w:val="22"/>
          <w:szCs w:val="22"/>
        </w:rPr>
        <w:t xml:space="preserve"> </w:t>
      </w:r>
      <w:r w:rsidR="00727202">
        <w:rPr>
          <w:rFonts w:asciiTheme="minorHAnsi" w:hAnsiTheme="minorHAnsi"/>
          <w:sz w:val="22"/>
          <w:szCs w:val="22"/>
        </w:rPr>
        <w:t xml:space="preserve">properties </w:t>
      </w:r>
      <w:r w:rsidR="0041760E" w:rsidRPr="00CF085C">
        <w:rPr>
          <w:rFonts w:asciiTheme="minorHAnsi" w:hAnsiTheme="minorHAnsi"/>
          <w:sz w:val="22"/>
          <w:szCs w:val="22"/>
        </w:rPr>
        <w:t>(and, in rare cases, long lease-hold</w:t>
      </w:r>
      <w:r w:rsidR="00727202">
        <w:rPr>
          <w:rFonts w:asciiTheme="minorHAnsi" w:hAnsiTheme="minorHAnsi"/>
          <w:sz w:val="22"/>
          <w:szCs w:val="22"/>
        </w:rPr>
        <w:t xml:space="preserve"> properties</w:t>
      </w:r>
      <w:r w:rsidR="0041760E" w:rsidRPr="00CF085C">
        <w:rPr>
          <w:rFonts w:asciiTheme="minorHAnsi" w:hAnsiTheme="minorHAnsi"/>
          <w:sz w:val="22"/>
          <w:szCs w:val="22"/>
        </w:rPr>
        <w:t xml:space="preserve">) </w:t>
      </w:r>
      <w:r w:rsidR="00551DD4" w:rsidRPr="00CF085C">
        <w:rPr>
          <w:rFonts w:asciiTheme="minorHAnsi" w:hAnsiTheme="minorHAnsi"/>
          <w:sz w:val="22"/>
          <w:szCs w:val="22"/>
        </w:rPr>
        <w:t xml:space="preserve">in </w:t>
      </w:r>
      <w:r w:rsidR="00B055B8">
        <w:rPr>
          <w:rFonts w:asciiTheme="minorHAnsi" w:hAnsiTheme="minorHAnsi"/>
          <w:sz w:val="22"/>
          <w:szCs w:val="22"/>
        </w:rPr>
        <w:t>specialised</w:t>
      </w:r>
      <w:r w:rsidR="00551DD4" w:rsidRPr="00CF085C">
        <w:rPr>
          <w:rFonts w:asciiTheme="minorHAnsi" w:hAnsiTheme="minorHAnsi"/>
          <w:sz w:val="22"/>
          <w:szCs w:val="22"/>
        </w:rPr>
        <w:t xml:space="preserve"> sectors of the property market. The initial and primary focus would be investing in </w:t>
      </w:r>
      <w:r w:rsidR="00F22C2C" w:rsidRPr="00CF085C">
        <w:rPr>
          <w:rFonts w:asciiTheme="minorHAnsi" w:hAnsiTheme="minorHAnsi"/>
          <w:sz w:val="22"/>
          <w:szCs w:val="22"/>
        </w:rPr>
        <w:t>purpose</w:t>
      </w:r>
      <w:r w:rsidR="00160EDD">
        <w:rPr>
          <w:rFonts w:asciiTheme="minorHAnsi" w:hAnsiTheme="minorHAnsi"/>
          <w:sz w:val="22"/>
          <w:szCs w:val="22"/>
        </w:rPr>
        <w:t>-</w:t>
      </w:r>
      <w:r w:rsidR="00551DD4" w:rsidRPr="00CF085C">
        <w:rPr>
          <w:rFonts w:asciiTheme="minorHAnsi" w:hAnsiTheme="minorHAnsi"/>
          <w:sz w:val="22"/>
          <w:szCs w:val="22"/>
        </w:rPr>
        <w:t xml:space="preserve">built homes for adults with learning </w:t>
      </w:r>
      <w:r w:rsidR="00551DD4" w:rsidRPr="00CF085C">
        <w:rPr>
          <w:rFonts w:asciiTheme="minorHAnsi" w:hAnsiTheme="minorHAnsi"/>
          <w:sz w:val="22"/>
          <w:szCs w:val="22"/>
        </w:rPr>
        <w:lastRenderedPageBreak/>
        <w:t xml:space="preserve">difficulties requiring support from carers (for example adults with autism), </w:t>
      </w:r>
      <w:r w:rsidR="00F22C2C" w:rsidRPr="00CF085C">
        <w:rPr>
          <w:rFonts w:asciiTheme="minorHAnsi" w:hAnsiTheme="minorHAnsi"/>
          <w:sz w:val="22"/>
          <w:szCs w:val="22"/>
        </w:rPr>
        <w:t>purpose</w:t>
      </w:r>
      <w:r w:rsidR="00160EDD">
        <w:rPr>
          <w:rFonts w:asciiTheme="minorHAnsi" w:hAnsiTheme="minorHAnsi"/>
          <w:sz w:val="22"/>
          <w:szCs w:val="22"/>
        </w:rPr>
        <w:t>-</w:t>
      </w:r>
      <w:r w:rsidR="00551DD4" w:rsidRPr="00CF085C">
        <w:rPr>
          <w:rFonts w:asciiTheme="minorHAnsi" w:hAnsiTheme="minorHAnsi"/>
          <w:sz w:val="22"/>
          <w:szCs w:val="22"/>
        </w:rPr>
        <w:t xml:space="preserve">built care homes for the elderly and infirm and converted </w:t>
      </w:r>
      <w:r w:rsidR="00727202">
        <w:rPr>
          <w:rFonts w:asciiTheme="minorHAnsi" w:hAnsiTheme="minorHAnsi"/>
          <w:sz w:val="22"/>
          <w:szCs w:val="22"/>
        </w:rPr>
        <w:t>dwellings</w:t>
      </w:r>
      <w:r w:rsidR="00727202" w:rsidRPr="00CF085C">
        <w:rPr>
          <w:rFonts w:asciiTheme="minorHAnsi" w:hAnsiTheme="minorHAnsi"/>
          <w:sz w:val="22"/>
          <w:szCs w:val="22"/>
        </w:rPr>
        <w:t xml:space="preserve"> </w:t>
      </w:r>
      <w:r w:rsidR="00551DD4" w:rsidRPr="00CF085C">
        <w:rPr>
          <w:rFonts w:asciiTheme="minorHAnsi" w:hAnsiTheme="minorHAnsi"/>
          <w:sz w:val="22"/>
          <w:szCs w:val="22"/>
        </w:rPr>
        <w:t>accommodating young adults/late teens requiring extensive support</w:t>
      </w:r>
      <w:r w:rsidR="00B055B8">
        <w:rPr>
          <w:rFonts w:asciiTheme="minorHAnsi" w:hAnsiTheme="minorHAnsi"/>
          <w:sz w:val="22"/>
          <w:szCs w:val="22"/>
        </w:rPr>
        <w:t xml:space="preserve"> from social services. The new I</w:t>
      </w:r>
      <w:r w:rsidR="00551DD4" w:rsidRPr="00CF085C">
        <w:rPr>
          <w:rFonts w:asciiTheme="minorHAnsi" w:hAnsiTheme="minorHAnsi"/>
          <w:sz w:val="22"/>
          <w:szCs w:val="22"/>
        </w:rPr>
        <w:t xml:space="preserve">nvesting </w:t>
      </w:r>
      <w:r w:rsidR="00B055B8">
        <w:rPr>
          <w:rFonts w:asciiTheme="minorHAnsi" w:hAnsiTheme="minorHAnsi"/>
          <w:sz w:val="22"/>
          <w:szCs w:val="22"/>
        </w:rPr>
        <w:t>Policy</w:t>
      </w:r>
      <w:r w:rsidR="00551DD4" w:rsidRPr="00CF085C">
        <w:rPr>
          <w:rFonts w:asciiTheme="minorHAnsi" w:hAnsiTheme="minorHAnsi"/>
          <w:sz w:val="22"/>
          <w:szCs w:val="22"/>
        </w:rPr>
        <w:t xml:space="preserve"> for the Company would also allow it to invest in other </w:t>
      </w:r>
      <w:r w:rsidR="00F22C2C" w:rsidRPr="00CF085C">
        <w:rPr>
          <w:rFonts w:asciiTheme="minorHAnsi" w:hAnsiTheme="minorHAnsi"/>
          <w:sz w:val="22"/>
          <w:szCs w:val="22"/>
        </w:rPr>
        <w:t>specialist</w:t>
      </w:r>
      <w:r w:rsidR="00551DD4" w:rsidRPr="00CF085C">
        <w:rPr>
          <w:rFonts w:asciiTheme="minorHAnsi" w:hAnsiTheme="minorHAnsi"/>
          <w:sz w:val="22"/>
          <w:szCs w:val="22"/>
        </w:rPr>
        <w:t xml:space="preserve"> areas such as wedding and conference centres</w:t>
      </w:r>
      <w:r w:rsidR="0041760E" w:rsidRPr="00CF085C">
        <w:rPr>
          <w:rFonts w:asciiTheme="minorHAnsi" w:hAnsiTheme="minorHAnsi"/>
          <w:sz w:val="22"/>
          <w:szCs w:val="22"/>
        </w:rPr>
        <w:t>, other leisure facilities</w:t>
      </w:r>
      <w:r w:rsidR="00551DD4" w:rsidRPr="00CF085C">
        <w:rPr>
          <w:rFonts w:asciiTheme="minorHAnsi" w:hAnsiTheme="minorHAnsi"/>
          <w:sz w:val="22"/>
          <w:szCs w:val="22"/>
        </w:rPr>
        <w:t xml:space="preserve"> and, if sufficiently non-mainstream, residential </w:t>
      </w:r>
      <w:r w:rsidR="00727202">
        <w:rPr>
          <w:rFonts w:asciiTheme="minorHAnsi" w:hAnsiTheme="minorHAnsi"/>
          <w:sz w:val="22"/>
          <w:szCs w:val="22"/>
        </w:rPr>
        <w:t xml:space="preserve">or commercial </w:t>
      </w:r>
      <w:r w:rsidR="00551DD4" w:rsidRPr="00CF085C">
        <w:rPr>
          <w:rFonts w:asciiTheme="minorHAnsi" w:hAnsiTheme="minorHAnsi"/>
          <w:sz w:val="22"/>
          <w:szCs w:val="22"/>
        </w:rPr>
        <w:t>property.</w:t>
      </w:r>
    </w:p>
    <w:p w:rsidR="00CF085C" w:rsidRPr="00CF085C" w:rsidRDefault="00CF085C" w:rsidP="00574D8F">
      <w:pPr>
        <w:pStyle w:val="NormalWeb"/>
        <w:spacing w:before="0" w:beforeAutospacing="0" w:after="0" w:afterAutospacing="0"/>
        <w:jc w:val="both"/>
        <w:rPr>
          <w:rFonts w:asciiTheme="minorHAnsi" w:hAnsiTheme="minorHAnsi"/>
          <w:sz w:val="22"/>
          <w:szCs w:val="22"/>
        </w:rPr>
      </w:pPr>
    </w:p>
    <w:p w:rsidR="0041760E" w:rsidRPr="00CF085C" w:rsidRDefault="0041760E" w:rsidP="0041760E">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Specialised Investment Property Sectors</w:t>
      </w:r>
    </w:p>
    <w:p w:rsidR="00FA7C94" w:rsidRPr="00CF085C" w:rsidRDefault="0041760E" w:rsidP="00E3567E">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The areas </w:t>
      </w:r>
      <w:r w:rsidR="008772AA" w:rsidRPr="00CF085C">
        <w:rPr>
          <w:rFonts w:cs="Times New Roman"/>
          <w:bCs/>
          <w:color w:val="231F20"/>
        </w:rPr>
        <w:t xml:space="preserve">listed above </w:t>
      </w:r>
      <w:r w:rsidRPr="00CF085C">
        <w:rPr>
          <w:rFonts w:cs="Times New Roman"/>
          <w:bCs/>
          <w:color w:val="231F20"/>
        </w:rPr>
        <w:t xml:space="preserve">are outside of the classic investment property mainstream of commercial buildings let to businesses of good covenant on full repairing and insuring leases with </w:t>
      </w:r>
      <w:r w:rsidR="00420A70">
        <w:rPr>
          <w:rFonts w:cs="Times New Roman"/>
          <w:bCs/>
          <w:color w:val="231F20"/>
        </w:rPr>
        <w:t>five</w:t>
      </w:r>
      <w:r w:rsidR="00420A70" w:rsidRPr="00CF085C">
        <w:rPr>
          <w:rFonts w:cs="Times New Roman"/>
          <w:bCs/>
          <w:color w:val="231F20"/>
        </w:rPr>
        <w:t xml:space="preserve"> </w:t>
      </w:r>
      <w:r w:rsidRPr="00CF085C">
        <w:rPr>
          <w:rFonts w:cs="Times New Roman"/>
          <w:bCs/>
          <w:color w:val="231F20"/>
        </w:rPr>
        <w:t xml:space="preserve">yearly upward only rent reviews. However, in many cases they can offer strong long-term security of income streams and, because they are more </w:t>
      </w:r>
      <w:r w:rsidR="00A11DCB" w:rsidRPr="00CF085C">
        <w:rPr>
          <w:rFonts w:cs="Times New Roman"/>
          <w:bCs/>
          <w:color w:val="231F20"/>
        </w:rPr>
        <w:t xml:space="preserve">complex </w:t>
      </w:r>
      <w:r w:rsidRPr="00CF085C">
        <w:rPr>
          <w:rFonts w:cs="Times New Roman"/>
          <w:bCs/>
          <w:color w:val="231F20"/>
        </w:rPr>
        <w:t xml:space="preserve">and </w:t>
      </w:r>
      <w:r w:rsidR="00A11DCB" w:rsidRPr="00CF085C">
        <w:rPr>
          <w:rFonts w:cs="Times New Roman"/>
          <w:bCs/>
          <w:color w:val="231F20"/>
        </w:rPr>
        <w:t>specialised</w:t>
      </w:r>
      <w:r w:rsidRPr="00CF085C">
        <w:rPr>
          <w:rFonts w:cs="Times New Roman"/>
          <w:bCs/>
          <w:color w:val="231F20"/>
        </w:rPr>
        <w:t>, offer higher initial yields</w:t>
      </w:r>
      <w:r w:rsidR="00A11DCB" w:rsidRPr="00CF085C">
        <w:rPr>
          <w:rFonts w:cs="Times New Roman"/>
          <w:bCs/>
          <w:color w:val="231F20"/>
        </w:rPr>
        <w:t>.</w:t>
      </w:r>
      <w:r w:rsidRPr="00CF085C">
        <w:rPr>
          <w:rFonts w:cs="Times New Roman"/>
          <w:bCs/>
          <w:color w:val="231F20"/>
        </w:rPr>
        <w:t xml:space="preserve"> </w:t>
      </w:r>
      <w:r w:rsidR="00A11DCB" w:rsidRPr="00CF085C">
        <w:rPr>
          <w:rFonts w:cs="Times New Roman"/>
          <w:bCs/>
          <w:color w:val="231F20"/>
        </w:rPr>
        <w:t xml:space="preserve">In many cases they also offer </w:t>
      </w:r>
      <w:r w:rsidRPr="00CF085C">
        <w:rPr>
          <w:rFonts w:cs="Times New Roman"/>
          <w:bCs/>
          <w:color w:val="231F20"/>
        </w:rPr>
        <w:t>inflation indexed rents. If acquired on prudent debt/equity gearing ratios, they can offer attractive returns on equity and the prospect of medium term capital growth as the</w:t>
      </w:r>
      <w:r w:rsidR="00A11DCB" w:rsidRPr="00CF085C">
        <w:rPr>
          <w:rFonts w:cs="Times New Roman"/>
          <w:bCs/>
          <w:color w:val="231F20"/>
        </w:rPr>
        <w:t xml:space="preserve"> chosen</w:t>
      </w:r>
      <w:r w:rsidRPr="00CF085C">
        <w:rPr>
          <w:rFonts w:cs="Times New Roman"/>
          <w:bCs/>
          <w:color w:val="231F20"/>
        </w:rPr>
        <w:t xml:space="preserve"> specific property category grows and becomes better appreciated by mainstream property investors.</w:t>
      </w:r>
    </w:p>
    <w:p w:rsidR="00A11DCB" w:rsidRPr="00CF085C" w:rsidRDefault="00A11DCB" w:rsidP="00E3567E">
      <w:pPr>
        <w:widowControl w:val="0"/>
        <w:autoSpaceDE w:val="0"/>
        <w:autoSpaceDN w:val="0"/>
        <w:adjustRightInd w:val="0"/>
        <w:spacing w:after="120" w:line="240" w:lineRule="auto"/>
        <w:ind w:right="-36"/>
        <w:jc w:val="both"/>
        <w:rPr>
          <w:rFonts w:cs="Times New Roman"/>
          <w:bCs/>
          <w:color w:val="231F20"/>
        </w:rPr>
      </w:pPr>
    </w:p>
    <w:p w:rsidR="00A11DCB" w:rsidRPr="00CF085C" w:rsidRDefault="00A11DCB" w:rsidP="00E3567E">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Initial Programme</w:t>
      </w:r>
    </w:p>
    <w:p w:rsidR="00A11DCB" w:rsidRPr="00CF085C" w:rsidRDefault="00A11DCB" w:rsidP="00A11DCB">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The Company is an ideal vehicle for such investments as it is an offshore investment company, avoiding double-taxation for the underlying shareholder. It already has some cash which can be used to make two or three small acquisitions before needing to raise additional funds. </w:t>
      </w:r>
    </w:p>
    <w:p w:rsidR="00A11DCB" w:rsidRPr="00CF085C" w:rsidRDefault="00A11DCB" w:rsidP="00A11DCB">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The plan would then be to identify further acquisitions and raise more equity, initially in tranches to fund the purchases and then, when the model is proven, in a larger fund-raising or raisings.</w:t>
      </w:r>
    </w:p>
    <w:p w:rsidR="00F22C2C" w:rsidRPr="00CF085C" w:rsidRDefault="00F22C2C" w:rsidP="00A11DCB">
      <w:pPr>
        <w:widowControl w:val="0"/>
        <w:autoSpaceDE w:val="0"/>
        <w:autoSpaceDN w:val="0"/>
        <w:adjustRightInd w:val="0"/>
        <w:spacing w:after="120" w:line="240" w:lineRule="auto"/>
        <w:ind w:right="-36"/>
        <w:jc w:val="both"/>
        <w:rPr>
          <w:rFonts w:cs="Times New Roman"/>
          <w:bCs/>
          <w:color w:val="231F20"/>
        </w:rPr>
      </w:pPr>
    </w:p>
    <w:p w:rsidR="00F22C2C" w:rsidRPr="00CF085C" w:rsidRDefault="00F22C2C" w:rsidP="00A11DCB">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Property Investment and Management</w:t>
      </w:r>
    </w:p>
    <w:p w:rsidR="00955B7B" w:rsidRPr="00CF085C" w:rsidRDefault="00F22C2C" w:rsidP="00A11DCB">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The Proposal envisage</w:t>
      </w:r>
      <w:r w:rsidR="002A498C">
        <w:rPr>
          <w:rFonts w:cs="Times New Roman"/>
          <w:bCs/>
          <w:color w:val="231F20"/>
        </w:rPr>
        <w:t>s</w:t>
      </w:r>
      <w:r w:rsidRPr="00CF085C">
        <w:rPr>
          <w:rFonts w:cs="Times New Roman"/>
          <w:bCs/>
          <w:color w:val="231F20"/>
        </w:rPr>
        <w:t xml:space="preserve"> that the Company would adopt a conventional offshore </w:t>
      </w:r>
      <w:r w:rsidR="002D4993">
        <w:rPr>
          <w:rFonts w:cs="Times New Roman"/>
          <w:bCs/>
          <w:color w:val="231F20"/>
        </w:rPr>
        <w:t>real estate investment trust</w:t>
      </w:r>
      <w:r w:rsidR="002D4993" w:rsidRPr="00CF085C">
        <w:rPr>
          <w:rFonts w:cs="Times New Roman"/>
          <w:bCs/>
          <w:color w:val="231F20"/>
        </w:rPr>
        <w:t xml:space="preserve"> </w:t>
      </w:r>
      <w:r w:rsidRPr="00CF085C">
        <w:rPr>
          <w:rFonts w:cs="Times New Roman"/>
          <w:bCs/>
          <w:color w:val="231F20"/>
        </w:rPr>
        <w:t xml:space="preserve">REIT-type </w:t>
      </w:r>
      <w:r w:rsidRPr="002C66A9">
        <w:rPr>
          <w:rFonts w:cs="Times New Roman"/>
          <w:bCs/>
          <w:color w:val="231F20"/>
        </w:rPr>
        <w:t xml:space="preserve">structure. </w:t>
      </w:r>
      <w:r w:rsidRPr="004B2305">
        <w:rPr>
          <w:rFonts w:cs="Times New Roman"/>
          <w:bCs/>
          <w:color w:val="231F20"/>
        </w:rPr>
        <w:t>The Board</w:t>
      </w:r>
      <w:r w:rsidRPr="002C66A9">
        <w:rPr>
          <w:rFonts w:cs="Times New Roman"/>
          <w:bCs/>
          <w:color w:val="231F20"/>
        </w:rPr>
        <w:t xml:space="preserve"> would be responsible for approving the investment strategy, </w:t>
      </w:r>
      <w:r w:rsidR="00173DC3" w:rsidRPr="004B2305">
        <w:rPr>
          <w:rFonts w:cs="Times New Roman"/>
          <w:bCs/>
          <w:color w:val="231F20"/>
        </w:rPr>
        <w:t xml:space="preserve">making investments, </w:t>
      </w:r>
      <w:r w:rsidRPr="004B2305">
        <w:rPr>
          <w:rFonts w:cs="Times New Roman"/>
          <w:bCs/>
          <w:color w:val="231F20"/>
        </w:rPr>
        <w:t xml:space="preserve">monitoring performance, determining dividends, organising accounting, company administration and reporting to </w:t>
      </w:r>
      <w:r w:rsidR="002D4993" w:rsidRPr="004B2305">
        <w:rPr>
          <w:rFonts w:cs="Times New Roman"/>
          <w:bCs/>
          <w:color w:val="231F20"/>
        </w:rPr>
        <w:t>S</w:t>
      </w:r>
      <w:r w:rsidRPr="004B2305">
        <w:rPr>
          <w:rFonts w:cs="Times New Roman"/>
          <w:bCs/>
          <w:color w:val="231F20"/>
        </w:rPr>
        <w:t xml:space="preserve">hareholders. The sourcing, </w:t>
      </w:r>
      <w:r w:rsidR="00727202" w:rsidRPr="004B2305">
        <w:rPr>
          <w:rFonts w:cs="Times New Roman"/>
          <w:bCs/>
          <w:color w:val="231F20"/>
        </w:rPr>
        <w:t>evaluatin</w:t>
      </w:r>
      <w:r w:rsidR="003A2BFC" w:rsidRPr="004B2305">
        <w:rPr>
          <w:rFonts w:cs="Times New Roman"/>
          <w:bCs/>
          <w:color w:val="231F20"/>
        </w:rPr>
        <w:t>g</w:t>
      </w:r>
      <w:r w:rsidRPr="004B2305">
        <w:rPr>
          <w:rFonts w:cs="Times New Roman"/>
          <w:bCs/>
          <w:color w:val="231F20"/>
        </w:rPr>
        <w:t xml:space="preserve">, structuring and negotiation of the investments would be delegated to a property investment </w:t>
      </w:r>
      <w:r w:rsidR="00332D0E" w:rsidRPr="004B2305">
        <w:rPr>
          <w:rFonts w:cs="Times New Roman"/>
          <w:bCs/>
          <w:color w:val="231F20"/>
        </w:rPr>
        <w:t>adviser</w:t>
      </w:r>
      <w:r w:rsidRPr="002C66A9">
        <w:rPr>
          <w:rFonts w:cs="Times New Roman"/>
          <w:bCs/>
          <w:color w:val="231F20"/>
        </w:rPr>
        <w:t>. The pr</w:t>
      </w:r>
      <w:r w:rsidRPr="00070A34">
        <w:rPr>
          <w:rFonts w:cs="Times New Roman"/>
          <w:bCs/>
          <w:color w:val="231F20"/>
        </w:rPr>
        <w:t xml:space="preserve">operty investment </w:t>
      </w:r>
      <w:r w:rsidR="00332D0E" w:rsidRPr="00070A34">
        <w:rPr>
          <w:rFonts w:cs="Times New Roman"/>
          <w:bCs/>
          <w:color w:val="231F20"/>
        </w:rPr>
        <w:t>adviser</w:t>
      </w:r>
      <w:r w:rsidRPr="00070A34">
        <w:rPr>
          <w:rFonts w:cs="Times New Roman"/>
          <w:bCs/>
          <w:color w:val="231F20"/>
        </w:rPr>
        <w:t xml:space="preserve"> would also be responsible for monitoring of the investments, organising property administration and rent collection.</w:t>
      </w:r>
    </w:p>
    <w:p w:rsidR="00F22C2C" w:rsidRPr="00CF085C" w:rsidRDefault="00F22C2C" w:rsidP="00A11DCB">
      <w:pPr>
        <w:widowControl w:val="0"/>
        <w:autoSpaceDE w:val="0"/>
        <w:autoSpaceDN w:val="0"/>
        <w:adjustRightInd w:val="0"/>
        <w:spacing w:after="120" w:line="240" w:lineRule="auto"/>
        <w:ind w:right="-36"/>
        <w:jc w:val="both"/>
        <w:rPr>
          <w:rFonts w:cs="Times New Roman"/>
          <w:bCs/>
          <w:color w:val="231F20"/>
        </w:rPr>
      </w:pPr>
    </w:p>
    <w:p w:rsidR="00F22C2C" w:rsidRPr="00CF085C" w:rsidRDefault="00F22C2C" w:rsidP="00A11DCB">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 xml:space="preserve">Property Investment </w:t>
      </w:r>
      <w:r w:rsidR="00332D0E">
        <w:rPr>
          <w:rFonts w:cs="Times New Roman"/>
          <w:b/>
          <w:bCs/>
          <w:color w:val="231F20"/>
        </w:rPr>
        <w:t>Adviser</w:t>
      </w:r>
    </w:p>
    <w:p w:rsidR="006A66E6" w:rsidRDefault="00F22C2C" w:rsidP="00A11DCB">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Subject to the passing of Resolution 1, the Company will enter into a property investment </w:t>
      </w:r>
      <w:r w:rsidR="00173DC3">
        <w:rPr>
          <w:rFonts w:cs="Times New Roman"/>
          <w:bCs/>
          <w:color w:val="231F20"/>
        </w:rPr>
        <w:t>advisory</w:t>
      </w:r>
      <w:r w:rsidR="00173DC3" w:rsidRPr="00CF085C">
        <w:rPr>
          <w:rFonts w:cs="Times New Roman"/>
          <w:bCs/>
          <w:color w:val="231F20"/>
        </w:rPr>
        <w:t xml:space="preserve"> </w:t>
      </w:r>
      <w:r w:rsidRPr="00CF085C">
        <w:rPr>
          <w:rFonts w:cs="Times New Roman"/>
          <w:bCs/>
          <w:color w:val="231F20"/>
        </w:rPr>
        <w:t xml:space="preserve">agreement with Puma Investment Management Limited. </w:t>
      </w:r>
      <w:r w:rsidR="00D42834" w:rsidRPr="00CF085C">
        <w:rPr>
          <w:rFonts w:cs="Times New Roman"/>
          <w:bCs/>
          <w:color w:val="231F20"/>
        </w:rPr>
        <w:t>Puma Investments</w:t>
      </w:r>
      <w:r w:rsidR="006A66E6">
        <w:rPr>
          <w:rFonts w:cs="Times New Roman"/>
          <w:bCs/>
          <w:color w:val="231F20"/>
        </w:rPr>
        <w:t xml:space="preserve"> is a subsidiary of the Shore Capital group of companies.</w:t>
      </w:r>
    </w:p>
    <w:p w:rsidR="00F22C2C" w:rsidRPr="00CF085C" w:rsidRDefault="006A66E6" w:rsidP="00A11DCB">
      <w:pPr>
        <w:widowControl w:val="0"/>
        <w:autoSpaceDE w:val="0"/>
        <w:autoSpaceDN w:val="0"/>
        <w:adjustRightInd w:val="0"/>
        <w:spacing w:after="120" w:line="240" w:lineRule="auto"/>
        <w:ind w:right="-36"/>
        <w:jc w:val="both"/>
        <w:rPr>
          <w:rFonts w:cs="Times New Roman"/>
          <w:bCs/>
          <w:color w:val="231F20"/>
        </w:rPr>
      </w:pPr>
      <w:r>
        <w:rPr>
          <w:rFonts w:cs="Times New Roman"/>
          <w:bCs/>
          <w:color w:val="231F20"/>
        </w:rPr>
        <w:t>Puma Investments</w:t>
      </w:r>
      <w:r w:rsidR="00D42834" w:rsidRPr="00CF085C">
        <w:rPr>
          <w:rFonts w:cs="Times New Roman"/>
          <w:bCs/>
          <w:color w:val="231F20"/>
        </w:rPr>
        <w:t xml:space="preserve"> has a long and successful track record of investing in property and property-related schemes, dating to the launch of Puma Property in 2002 which achieved an IRR of close to 40 p</w:t>
      </w:r>
      <w:r w:rsidR="002D4993">
        <w:rPr>
          <w:rFonts w:cs="Times New Roman"/>
          <w:bCs/>
          <w:color w:val="231F20"/>
        </w:rPr>
        <w:t>er</w:t>
      </w:r>
      <w:r w:rsidR="000D7BB4">
        <w:rPr>
          <w:rFonts w:cs="Times New Roman"/>
          <w:bCs/>
          <w:color w:val="231F20"/>
        </w:rPr>
        <w:t xml:space="preserve"> ce</w:t>
      </w:r>
      <w:r w:rsidR="002D4993">
        <w:rPr>
          <w:rFonts w:cs="Times New Roman"/>
          <w:bCs/>
          <w:color w:val="231F20"/>
        </w:rPr>
        <w:t xml:space="preserve">nt. </w:t>
      </w:r>
      <w:proofErr w:type="gramStart"/>
      <w:r w:rsidR="000D7BB4">
        <w:rPr>
          <w:rFonts w:cs="Times New Roman"/>
          <w:bCs/>
          <w:color w:val="231F20"/>
        </w:rPr>
        <w:t>p</w:t>
      </w:r>
      <w:r w:rsidR="002D4993">
        <w:rPr>
          <w:rFonts w:cs="Times New Roman"/>
          <w:bCs/>
          <w:color w:val="231F20"/>
        </w:rPr>
        <w:t>er</w:t>
      </w:r>
      <w:proofErr w:type="gramEnd"/>
      <w:r w:rsidR="002D4993">
        <w:rPr>
          <w:rFonts w:cs="Times New Roman"/>
          <w:bCs/>
          <w:color w:val="231F20"/>
        </w:rPr>
        <w:t xml:space="preserve"> annum.</w:t>
      </w:r>
      <w:r w:rsidR="00D42834" w:rsidRPr="00CF085C">
        <w:rPr>
          <w:rFonts w:cs="Times New Roman"/>
          <w:bCs/>
          <w:color w:val="231F20"/>
        </w:rPr>
        <w:t xml:space="preserve"> The track record of Puma Investments in smaller companies is now nearly 20 years. Puma Investments currently manages six Venture Capital Trusts </w:t>
      </w:r>
      <w:r w:rsidR="002D4993">
        <w:rPr>
          <w:rFonts w:cs="Times New Roman"/>
          <w:bCs/>
          <w:color w:val="231F20"/>
        </w:rPr>
        <w:t xml:space="preserve">(“VCTs”) </w:t>
      </w:r>
      <w:r w:rsidR="00D42834" w:rsidRPr="00CF085C">
        <w:rPr>
          <w:rFonts w:cs="Times New Roman"/>
          <w:bCs/>
          <w:color w:val="231F20"/>
        </w:rPr>
        <w:t xml:space="preserve">which specialise in property and construction related deals. Each VCT is a five year life vehicle and the first five Puma VCTs launched, the last of which liquidated in 2014 were each rated the top performer in their peer group by the independent research house Martin Churchill’s Tax Efficient Review (September 2014). The VCTs have </w:t>
      </w:r>
      <w:proofErr w:type="gramStart"/>
      <w:r w:rsidR="00D42834" w:rsidRPr="00CF085C">
        <w:rPr>
          <w:rFonts w:cs="Times New Roman"/>
          <w:bCs/>
          <w:color w:val="231F20"/>
        </w:rPr>
        <w:t>raised</w:t>
      </w:r>
      <w:proofErr w:type="gramEnd"/>
      <w:r w:rsidR="00D42834" w:rsidRPr="00CF085C">
        <w:rPr>
          <w:rFonts w:cs="Times New Roman"/>
          <w:bCs/>
          <w:color w:val="231F20"/>
        </w:rPr>
        <w:t xml:space="preserve"> close to £200</w:t>
      </w:r>
      <w:r w:rsidR="002D4993">
        <w:rPr>
          <w:rFonts w:cs="Times New Roman"/>
          <w:bCs/>
          <w:color w:val="231F20"/>
        </w:rPr>
        <w:t xml:space="preserve"> </w:t>
      </w:r>
      <w:r w:rsidR="00D42834" w:rsidRPr="00CF085C">
        <w:rPr>
          <w:rFonts w:cs="Times New Roman"/>
          <w:bCs/>
          <w:color w:val="231F20"/>
        </w:rPr>
        <w:t>m</w:t>
      </w:r>
      <w:r w:rsidR="002D4993">
        <w:rPr>
          <w:rFonts w:cs="Times New Roman"/>
          <w:bCs/>
          <w:color w:val="231F20"/>
        </w:rPr>
        <w:t>illion</w:t>
      </w:r>
      <w:r w:rsidR="00D42834" w:rsidRPr="00CF085C">
        <w:rPr>
          <w:rFonts w:cs="Times New Roman"/>
          <w:bCs/>
          <w:color w:val="231F20"/>
        </w:rPr>
        <w:t xml:space="preserve"> to date.</w:t>
      </w:r>
    </w:p>
    <w:p w:rsidR="00D42834" w:rsidRPr="00CF085C" w:rsidRDefault="00D42834" w:rsidP="00D42834">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Puma Investments also </w:t>
      </w:r>
      <w:r w:rsidR="00160EDD">
        <w:rPr>
          <w:rFonts w:cs="Times New Roman"/>
          <w:bCs/>
          <w:color w:val="231F20"/>
        </w:rPr>
        <w:t>manages a discretionary portfolio service invested in</w:t>
      </w:r>
      <w:r w:rsidR="00160EDD" w:rsidRPr="00CF085C">
        <w:rPr>
          <w:rFonts w:cs="Times New Roman"/>
          <w:bCs/>
          <w:color w:val="231F20"/>
        </w:rPr>
        <w:t xml:space="preserve"> </w:t>
      </w:r>
      <w:r w:rsidRPr="00CF085C">
        <w:rPr>
          <w:rFonts w:cs="Times New Roman"/>
          <w:bCs/>
          <w:color w:val="231F20"/>
        </w:rPr>
        <w:t xml:space="preserve">four specialised EIS companies, two focused on construction, two on pubs and </w:t>
      </w:r>
      <w:r w:rsidR="00160EDD">
        <w:rPr>
          <w:rFonts w:cs="Times New Roman"/>
          <w:bCs/>
          <w:color w:val="231F20"/>
        </w:rPr>
        <w:t xml:space="preserve">advises </w:t>
      </w:r>
      <w:r w:rsidRPr="00CF085C">
        <w:rPr>
          <w:rFonts w:cs="Times New Roman"/>
          <w:bCs/>
          <w:color w:val="231F20"/>
        </w:rPr>
        <w:t xml:space="preserve">Puma Heritage, a </w:t>
      </w:r>
      <w:r w:rsidR="0040076E">
        <w:rPr>
          <w:rFonts w:cs="Times New Roman"/>
          <w:bCs/>
          <w:color w:val="231F20"/>
        </w:rPr>
        <w:t xml:space="preserve">specialist property </w:t>
      </w:r>
      <w:r w:rsidR="0040076E">
        <w:rPr>
          <w:rFonts w:cs="Times New Roman"/>
          <w:bCs/>
          <w:color w:val="231F20"/>
        </w:rPr>
        <w:lastRenderedPageBreak/>
        <w:t>lender. An a</w:t>
      </w:r>
      <w:r w:rsidRPr="00CF085C">
        <w:rPr>
          <w:rFonts w:cs="Times New Roman"/>
          <w:bCs/>
          <w:color w:val="231F20"/>
        </w:rPr>
        <w:t xml:space="preserve">ffiliate within the group is the property </w:t>
      </w:r>
      <w:r w:rsidR="00332D0E">
        <w:rPr>
          <w:rFonts w:cs="Times New Roman"/>
          <w:bCs/>
          <w:color w:val="231F20"/>
        </w:rPr>
        <w:t>adviser</w:t>
      </w:r>
      <w:r w:rsidRPr="00CF085C">
        <w:rPr>
          <w:rFonts w:cs="Times New Roman"/>
          <w:bCs/>
          <w:color w:val="231F20"/>
        </w:rPr>
        <w:t xml:space="preserve"> to two investment property funds in Germany, Puma Brandenburg and Brandenburg Realty. In total the fund management group has around £800 million under management and has a large dedicated group of around 50 investment and property professionals.</w:t>
      </w:r>
    </w:p>
    <w:p w:rsidR="00F22C2C" w:rsidRPr="00CF085C" w:rsidRDefault="00D42834" w:rsidP="00D42834">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Puma Investments has strong fund-raising capability. The latest VCT, VCT 11, </w:t>
      </w:r>
      <w:r w:rsidR="00B055B8">
        <w:rPr>
          <w:rFonts w:cs="Times New Roman"/>
          <w:bCs/>
          <w:color w:val="231F20"/>
        </w:rPr>
        <w:t>liste</w:t>
      </w:r>
      <w:r w:rsidRPr="00CF085C">
        <w:rPr>
          <w:rFonts w:cs="Times New Roman"/>
          <w:bCs/>
          <w:color w:val="231F20"/>
        </w:rPr>
        <w:t>d in May 2015 having raised over £30</w:t>
      </w:r>
      <w:r w:rsidR="002D4993">
        <w:rPr>
          <w:rFonts w:cs="Times New Roman"/>
          <w:bCs/>
          <w:color w:val="231F20"/>
        </w:rPr>
        <w:t xml:space="preserve"> </w:t>
      </w:r>
      <w:r w:rsidRPr="00CF085C">
        <w:rPr>
          <w:rFonts w:cs="Times New Roman"/>
          <w:bCs/>
          <w:color w:val="231F20"/>
        </w:rPr>
        <w:t>m</w:t>
      </w:r>
      <w:r w:rsidR="002D4993">
        <w:rPr>
          <w:rFonts w:cs="Times New Roman"/>
          <w:bCs/>
          <w:color w:val="231F20"/>
        </w:rPr>
        <w:t>illion</w:t>
      </w:r>
      <w:r w:rsidRPr="00CF085C">
        <w:rPr>
          <w:rFonts w:cs="Times New Roman"/>
          <w:bCs/>
          <w:color w:val="231F20"/>
        </w:rPr>
        <w:t>, making it the largest limited life VCT raising in that tax year</w:t>
      </w:r>
      <w:r w:rsidR="00B055B8">
        <w:rPr>
          <w:rFonts w:cs="Times New Roman"/>
          <w:bCs/>
          <w:color w:val="231F20"/>
        </w:rPr>
        <w:t>(2014/5)</w:t>
      </w:r>
      <w:r w:rsidRPr="00CF085C">
        <w:rPr>
          <w:rFonts w:cs="Times New Roman"/>
          <w:bCs/>
          <w:color w:val="231F20"/>
        </w:rPr>
        <w:t>. Brandenburg Realty also closed in 2015, raising €150</w:t>
      </w:r>
      <w:r w:rsidR="002D4993">
        <w:rPr>
          <w:rFonts w:cs="Times New Roman"/>
          <w:bCs/>
          <w:color w:val="231F20"/>
        </w:rPr>
        <w:t xml:space="preserve"> </w:t>
      </w:r>
      <w:r w:rsidRPr="00CF085C">
        <w:rPr>
          <w:rFonts w:cs="Times New Roman"/>
          <w:bCs/>
          <w:color w:val="231F20"/>
        </w:rPr>
        <w:t>m</w:t>
      </w:r>
      <w:r w:rsidR="002D4993">
        <w:rPr>
          <w:rFonts w:cs="Times New Roman"/>
          <w:bCs/>
          <w:color w:val="231F20"/>
        </w:rPr>
        <w:t>illion</w:t>
      </w:r>
      <w:r w:rsidRPr="00CF085C">
        <w:rPr>
          <w:rFonts w:cs="Times New Roman"/>
          <w:bCs/>
          <w:color w:val="231F20"/>
        </w:rPr>
        <w:t xml:space="preserve"> in equity. The EIS companies have raised £2</w:t>
      </w:r>
      <w:r w:rsidR="00B055B8">
        <w:rPr>
          <w:rFonts w:cs="Times New Roman"/>
          <w:bCs/>
          <w:color w:val="231F20"/>
        </w:rPr>
        <w:t>4</w:t>
      </w:r>
      <w:r w:rsidR="002D4993">
        <w:rPr>
          <w:rFonts w:cs="Times New Roman"/>
          <w:bCs/>
          <w:color w:val="231F20"/>
        </w:rPr>
        <w:t xml:space="preserve"> </w:t>
      </w:r>
      <w:r w:rsidRPr="00CF085C">
        <w:rPr>
          <w:rFonts w:cs="Times New Roman"/>
          <w:bCs/>
          <w:color w:val="231F20"/>
        </w:rPr>
        <w:t>m</w:t>
      </w:r>
      <w:r w:rsidR="002D4993">
        <w:rPr>
          <w:rFonts w:cs="Times New Roman"/>
          <w:bCs/>
          <w:color w:val="231F20"/>
        </w:rPr>
        <w:t>illion</w:t>
      </w:r>
      <w:r w:rsidRPr="00CF085C">
        <w:rPr>
          <w:rFonts w:cs="Times New Roman"/>
          <w:bCs/>
          <w:color w:val="231F20"/>
        </w:rPr>
        <w:t xml:space="preserve"> since inception in 2014.</w:t>
      </w:r>
    </w:p>
    <w:p w:rsidR="00D42834" w:rsidRPr="00CF085C" w:rsidRDefault="00D42834" w:rsidP="00D42834">
      <w:pPr>
        <w:widowControl w:val="0"/>
        <w:autoSpaceDE w:val="0"/>
        <w:autoSpaceDN w:val="0"/>
        <w:adjustRightInd w:val="0"/>
        <w:spacing w:after="120" w:line="240" w:lineRule="auto"/>
        <w:ind w:right="-36"/>
        <w:jc w:val="both"/>
        <w:rPr>
          <w:rFonts w:cs="Times New Roman"/>
          <w:b/>
          <w:bCs/>
          <w:color w:val="231F20"/>
        </w:rPr>
      </w:pPr>
    </w:p>
    <w:p w:rsidR="00D42834" w:rsidRPr="00CF085C" w:rsidRDefault="00D42834" w:rsidP="00D42834">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Puma Investments’ Track Record in the Care Sector</w:t>
      </w:r>
    </w:p>
    <w:p w:rsidR="00D42834" w:rsidRPr="00CF085C" w:rsidRDefault="00D42834" w:rsidP="00D42834">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Puma Investments has </w:t>
      </w:r>
      <w:r w:rsidR="006B4E42">
        <w:rPr>
          <w:rFonts w:cs="Times New Roman"/>
          <w:bCs/>
          <w:color w:val="231F20"/>
        </w:rPr>
        <w:t>substantial experience in the care sector having been</w:t>
      </w:r>
      <w:r w:rsidRPr="00CF085C">
        <w:rPr>
          <w:rFonts w:cs="Times New Roman"/>
          <w:bCs/>
          <w:color w:val="231F20"/>
        </w:rPr>
        <w:t xml:space="preserve"> involved in the construction and development of </w:t>
      </w:r>
      <w:r w:rsidR="002A498C">
        <w:rPr>
          <w:rFonts w:cs="Times New Roman"/>
          <w:bCs/>
          <w:color w:val="231F20"/>
        </w:rPr>
        <w:t>12</w:t>
      </w:r>
      <w:r w:rsidR="002A498C" w:rsidRPr="00CF085C">
        <w:rPr>
          <w:rFonts w:cs="Times New Roman"/>
          <w:bCs/>
          <w:color w:val="231F20"/>
        </w:rPr>
        <w:t xml:space="preserve"> </w:t>
      </w:r>
      <w:r w:rsidRPr="00CF085C">
        <w:rPr>
          <w:rFonts w:cs="Times New Roman"/>
          <w:bCs/>
          <w:color w:val="231F20"/>
        </w:rPr>
        <w:t xml:space="preserve">homes for adults with learning difficulties, </w:t>
      </w:r>
      <w:r w:rsidR="002D4993">
        <w:rPr>
          <w:rFonts w:cs="Times New Roman"/>
          <w:bCs/>
          <w:color w:val="231F20"/>
        </w:rPr>
        <w:t>nine</w:t>
      </w:r>
      <w:r w:rsidRPr="00CF085C">
        <w:rPr>
          <w:rFonts w:cs="Times New Roman"/>
          <w:bCs/>
          <w:color w:val="231F20"/>
        </w:rPr>
        <w:t xml:space="preserve"> of which have been completed. It has been similarly involved in </w:t>
      </w:r>
      <w:r w:rsidR="002D4993">
        <w:rPr>
          <w:rFonts w:cs="Times New Roman"/>
          <w:bCs/>
          <w:color w:val="231F20"/>
        </w:rPr>
        <w:t>five</w:t>
      </w:r>
      <w:r w:rsidRPr="00CF085C">
        <w:rPr>
          <w:rFonts w:cs="Times New Roman"/>
          <w:bCs/>
          <w:color w:val="231F20"/>
        </w:rPr>
        <w:t xml:space="preserve"> care homes for the elderly, </w:t>
      </w:r>
      <w:r w:rsidR="002D4993">
        <w:rPr>
          <w:rFonts w:cs="Times New Roman"/>
          <w:bCs/>
          <w:color w:val="231F20"/>
        </w:rPr>
        <w:t>two</w:t>
      </w:r>
      <w:r w:rsidRPr="00CF085C">
        <w:rPr>
          <w:rFonts w:cs="Times New Roman"/>
          <w:bCs/>
          <w:color w:val="231F20"/>
        </w:rPr>
        <w:t xml:space="preserve"> of which have been completed and </w:t>
      </w:r>
      <w:r w:rsidR="002D4993">
        <w:rPr>
          <w:rFonts w:cs="Times New Roman"/>
          <w:bCs/>
          <w:color w:val="231F20"/>
        </w:rPr>
        <w:t>three</w:t>
      </w:r>
      <w:r w:rsidRPr="00CF085C">
        <w:rPr>
          <w:rFonts w:cs="Times New Roman"/>
          <w:bCs/>
          <w:color w:val="231F20"/>
        </w:rPr>
        <w:t xml:space="preserve"> of which are in construction. </w:t>
      </w:r>
    </w:p>
    <w:p w:rsidR="00D42834" w:rsidRPr="00CF085C" w:rsidRDefault="00D42834" w:rsidP="00D42834">
      <w:pPr>
        <w:widowControl w:val="0"/>
        <w:autoSpaceDE w:val="0"/>
        <w:autoSpaceDN w:val="0"/>
        <w:adjustRightInd w:val="0"/>
        <w:spacing w:after="120" w:line="240" w:lineRule="auto"/>
        <w:ind w:right="-36"/>
        <w:jc w:val="both"/>
        <w:rPr>
          <w:rFonts w:cs="Times New Roman"/>
          <w:b/>
          <w:bCs/>
          <w:color w:val="231F20"/>
        </w:rPr>
      </w:pPr>
    </w:p>
    <w:p w:rsidR="00D42834" w:rsidRPr="00CF085C" w:rsidRDefault="00D42834" w:rsidP="00D42834">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Deal Flow</w:t>
      </w:r>
    </w:p>
    <w:p w:rsidR="00D42834" w:rsidRDefault="00D42834" w:rsidP="00D42834">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Puma Investments has strong deal flow in the relevant sectors, including </w:t>
      </w:r>
      <w:r w:rsidR="00160EDD">
        <w:rPr>
          <w:rFonts w:cs="Times New Roman"/>
          <w:bCs/>
          <w:color w:val="231F20"/>
        </w:rPr>
        <w:t xml:space="preserve">supported living </w:t>
      </w:r>
      <w:r w:rsidR="009E7715">
        <w:rPr>
          <w:rFonts w:cs="Times New Roman"/>
          <w:bCs/>
          <w:color w:val="231F20"/>
        </w:rPr>
        <w:t>properties</w:t>
      </w:r>
      <w:r w:rsidRPr="00CF085C">
        <w:rPr>
          <w:rFonts w:cs="Times New Roman"/>
          <w:bCs/>
          <w:color w:val="231F20"/>
        </w:rPr>
        <w:t>, care homes for the elderly and wedding and conference centres.</w:t>
      </w:r>
    </w:p>
    <w:p w:rsidR="00762A3D" w:rsidRPr="00CF085C" w:rsidRDefault="006B4E42" w:rsidP="00D42834">
      <w:pPr>
        <w:widowControl w:val="0"/>
        <w:autoSpaceDE w:val="0"/>
        <w:autoSpaceDN w:val="0"/>
        <w:adjustRightInd w:val="0"/>
        <w:spacing w:after="120" w:line="240" w:lineRule="auto"/>
        <w:ind w:right="-36"/>
        <w:jc w:val="both"/>
        <w:rPr>
          <w:rFonts w:cs="Times New Roman"/>
          <w:bCs/>
          <w:color w:val="231F20"/>
        </w:rPr>
      </w:pPr>
      <w:r>
        <w:rPr>
          <w:rFonts w:cs="Times New Roman"/>
          <w:bCs/>
          <w:color w:val="231F20"/>
        </w:rPr>
        <w:t xml:space="preserve">Puma Investments has the platform to execute the </w:t>
      </w:r>
      <w:r w:rsidR="009E7715">
        <w:rPr>
          <w:rFonts w:cs="Times New Roman"/>
          <w:bCs/>
          <w:color w:val="231F20"/>
        </w:rPr>
        <w:t>i</w:t>
      </w:r>
      <w:r>
        <w:rPr>
          <w:rFonts w:cs="Times New Roman"/>
          <w:bCs/>
          <w:color w:val="231F20"/>
        </w:rPr>
        <w:t>nvestment strategy</w:t>
      </w:r>
      <w:r w:rsidR="003323F0">
        <w:rPr>
          <w:rFonts w:cs="Times New Roman"/>
          <w:bCs/>
          <w:color w:val="231F20"/>
        </w:rPr>
        <w:t>,</w:t>
      </w:r>
      <w:r>
        <w:rPr>
          <w:rFonts w:cs="Times New Roman"/>
          <w:bCs/>
          <w:color w:val="231F20"/>
        </w:rPr>
        <w:t xml:space="preserve"> working with experienced developers </w:t>
      </w:r>
      <w:r w:rsidR="003323F0">
        <w:rPr>
          <w:rFonts w:cs="Times New Roman"/>
          <w:bCs/>
          <w:color w:val="231F20"/>
        </w:rPr>
        <w:t xml:space="preserve">who have </w:t>
      </w:r>
      <w:r>
        <w:rPr>
          <w:rFonts w:cs="Times New Roman"/>
          <w:bCs/>
          <w:color w:val="231F20"/>
        </w:rPr>
        <w:t xml:space="preserve">a strong </w:t>
      </w:r>
      <w:r w:rsidR="003323F0">
        <w:rPr>
          <w:rFonts w:cs="Times New Roman"/>
          <w:bCs/>
          <w:color w:val="231F20"/>
        </w:rPr>
        <w:t xml:space="preserve">experience of </w:t>
      </w:r>
      <w:r>
        <w:rPr>
          <w:rFonts w:cs="Times New Roman"/>
          <w:bCs/>
          <w:color w:val="231F20"/>
        </w:rPr>
        <w:t xml:space="preserve">developing quality assets in </w:t>
      </w:r>
      <w:r w:rsidR="003323F0">
        <w:rPr>
          <w:rFonts w:cs="Times New Roman"/>
          <w:bCs/>
          <w:color w:val="231F20"/>
        </w:rPr>
        <w:t xml:space="preserve">these </w:t>
      </w:r>
      <w:r>
        <w:rPr>
          <w:rFonts w:cs="Times New Roman"/>
          <w:bCs/>
          <w:color w:val="231F20"/>
        </w:rPr>
        <w:t>sector</w:t>
      </w:r>
      <w:r w:rsidR="00736061">
        <w:rPr>
          <w:rFonts w:cs="Times New Roman"/>
          <w:bCs/>
          <w:color w:val="231F20"/>
        </w:rPr>
        <w:t>s of the property market.</w:t>
      </w:r>
      <w:r>
        <w:rPr>
          <w:rFonts w:cs="Times New Roman"/>
          <w:bCs/>
          <w:color w:val="231F20"/>
        </w:rPr>
        <w:t xml:space="preserve">  </w:t>
      </w:r>
    </w:p>
    <w:p w:rsidR="009E7715" w:rsidRDefault="009E7715" w:rsidP="00D42834">
      <w:pPr>
        <w:widowControl w:val="0"/>
        <w:autoSpaceDE w:val="0"/>
        <w:autoSpaceDN w:val="0"/>
        <w:adjustRightInd w:val="0"/>
        <w:spacing w:after="120" w:line="240" w:lineRule="auto"/>
        <w:ind w:right="-36"/>
        <w:jc w:val="both"/>
        <w:rPr>
          <w:rFonts w:cs="Times New Roman"/>
          <w:b/>
          <w:bCs/>
          <w:color w:val="231F20"/>
        </w:rPr>
      </w:pPr>
    </w:p>
    <w:p w:rsidR="00762A3D" w:rsidRPr="00762A3D" w:rsidRDefault="00762A3D" w:rsidP="00D42834">
      <w:pPr>
        <w:widowControl w:val="0"/>
        <w:autoSpaceDE w:val="0"/>
        <w:autoSpaceDN w:val="0"/>
        <w:adjustRightInd w:val="0"/>
        <w:spacing w:after="120" w:line="240" w:lineRule="auto"/>
        <w:ind w:right="-36"/>
        <w:jc w:val="both"/>
        <w:rPr>
          <w:rFonts w:cs="Times New Roman"/>
          <w:b/>
          <w:bCs/>
          <w:color w:val="231F20"/>
        </w:rPr>
      </w:pPr>
      <w:r w:rsidRPr="00762A3D">
        <w:rPr>
          <w:rFonts w:cs="Times New Roman"/>
          <w:b/>
          <w:bCs/>
          <w:color w:val="231F20"/>
        </w:rPr>
        <w:t>Financial Returns</w:t>
      </w:r>
    </w:p>
    <w:p w:rsidR="00762A3D" w:rsidRDefault="00762A3D" w:rsidP="00D42834">
      <w:pPr>
        <w:widowControl w:val="0"/>
        <w:autoSpaceDE w:val="0"/>
        <w:autoSpaceDN w:val="0"/>
        <w:adjustRightInd w:val="0"/>
        <w:spacing w:after="120" w:line="240" w:lineRule="auto"/>
        <w:ind w:right="-36"/>
        <w:jc w:val="both"/>
        <w:rPr>
          <w:rFonts w:cs="Times New Roman"/>
          <w:bCs/>
          <w:color w:val="231F20"/>
        </w:rPr>
      </w:pPr>
      <w:r>
        <w:rPr>
          <w:rFonts w:cs="Times New Roman"/>
          <w:bCs/>
          <w:color w:val="231F20"/>
        </w:rPr>
        <w:t xml:space="preserve">The returns from the investment strategy are likely initially to be in the form of net </w:t>
      </w:r>
      <w:r w:rsidRPr="00762A3D">
        <w:rPr>
          <w:rFonts w:cs="Times New Roman"/>
          <w:bCs/>
          <w:color w:val="231F20"/>
        </w:rPr>
        <w:t>income</w:t>
      </w:r>
      <w:r>
        <w:rPr>
          <w:rFonts w:cs="Times New Roman"/>
          <w:bCs/>
          <w:color w:val="231F20"/>
        </w:rPr>
        <w:t xml:space="preserve"> available for distribution. In due course, it is expected that there will also be</w:t>
      </w:r>
      <w:r w:rsidRPr="00762A3D">
        <w:rPr>
          <w:rFonts w:cs="Times New Roman"/>
          <w:bCs/>
          <w:color w:val="231F20"/>
        </w:rPr>
        <w:t xml:space="preserve"> </w:t>
      </w:r>
      <w:r>
        <w:rPr>
          <w:rFonts w:cs="Times New Roman"/>
          <w:bCs/>
          <w:color w:val="231F20"/>
        </w:rPr>
        <w:t xml:space="preserve">the potential for </w:t>
      </w:r>
      <w:r w:rsidRPr="00762A3D">
        <w:rPr>
          <w:rFonts w:cs="Times New Roman"/>
          <w:bCs/>
          <w:color w:val="231F20"/>
        </w:rPr>
        <w:t>capital growth</w:t>
      </w:r>
      <w:r>
        <w:rPr>
          <w:rFonts w:cs="Times New Roman"/>
          <w:bCs/>
          <w:color w:val="231F20"/>
        </w:rPr>
        <w:t xml:space="preserve"> as the specialised sectors become more acceptable for institutional investment and the portfolio which can be offered to third parties grows in size</w:t>
      </w:r>
      <w:r w:rsidRPr="00762A3D">
        <w:rPr>
          <w:rFonts w:cs="Times New Roman"/>
          <w:bCs/>
          <w:color w:val="231F20"/>
        </w:rPr>
        <w:t xml:space="preserve">. </w:t>
      </w:r>
    </w:p>
    <w:p w:rsidR="00D42834" w:rsidRDefault="00762A3D" w:rsidP="00D42834">
      <w:pPr>
        <w:widowControl w:val="0"/>
        <w:autoSpaceDE w:val="0"/>
        <w:autoSpaceDN w:val="0"/>
        <w:adjustRightInd w:val="0"/>
        <w:spacing w:after="120" w:line="240" w:lineRule="auto"/>
        <w:ind w:right="-36"/>
        <w:jc w:val="both"/>
        <w:rPr>
          <w:rFonts w:cs="Times New Roman"/>
          <w:bCs/>
          <w:color w:val="231F20"/>
        </w:rPr>
      </w:pPr>
      <w:r>
        <w:rPr>
          <w:rFonts w:cs="Times New Roman"/>
          <w:bCs/>
          <w:color w:val="231F20"/>
        </w:rPr>
        <w:t xml:space="preserve">Initial assessments indicate </w:t>
      </w:r>
      <w:r w:rsidRPr="00762A3D">
        <w:rPr>
          <w:rFonts w:cs="Times New Roman"/>
          <w:bCs/>
          <w:color w:val="231F20"/>
        </w:rPr>
        <w:t>a strong</w:t>
      </w:r>
      <w:r>
        <w:rPr>
          <w:rFonts w:cs="Times New Roman"/>
          <w:bCs/>
          <w:color w:val="231F20"/>
        </w:rPr>
        <w:t xml:space="preserve"> potential for income generation</w:t>
      </w:r>
      <w:r w:rsidRPr="00762A3D">
        <w:rPr>
          <w:rFonts w:cs="Times New Roman"/>
          <w:bCs/>
          <w:color w:val="231F20"/>
        </w:rPr>
        <w:t>, most of which could be distributed in dividends after covering the Company’s overheads.</w:t>
      </w:r>
    </w:p>
    <w:p w:rsidR="00762A3D" w:rsidRPr="00CF085C" w:rsidRDefault="00762A3D" w:rsidP="00D42834">
      <w:pPr>
        <w:widowControl w:val="0"/>
        <w:autoSpaceDE w:val="0"/>
        <w:autoSpaceDN w:val="0"/>
        <w:adjustRightInd w:val="0"/>
        <w:spacing w:after="120" w:line="240" w:lineRule="auto"/>
        <w:ind w:right="-36"/>
        <w:jc w:val="both"/>
        <w:rPr>
          <w:rFonts w:cs="Times New Roman"/>
          <w:bCs/>
          <w:color w:val="231F20"/>
        </w:rPr>
      </w:pPr>
    </w:p>
    <w:p w:rsidR="00E62C16" w:rsidRPr="00CF085C" w:rsidRDefault="00E62C16" w:rsidP="00D42834">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 xml:space="preserve">Investment </w:t>
      </w:r>
      <w:r w:rsidR="00173DC3">
        <w:rPr>
          <w:rFonts w:cs="Times New Roman"/>
          <w:b/>
          <w:bCs/>
          <w:color w:val="231F20"/>
        </w:rPr>
        <w:t>Advisory</w:t>
      </w:r>
      <w:r w:rsidR="00173DC3" w:rsidRPr="00CF085C">
        <w:rPr>
          <w:rFonts w:cs="Times New Roman"/>
          <w:b/>
          <w:bCs/>
          <w:color w:val="231F20"/>
        </w:rPr>
        <w:t xml:space="preserve"> </w:t>
      </w:r>
      <w:r w:rsidRPr="00CF085C">
        <w:rPr>
          <w:rFonts w:cs="Times New Roman"/>
          <w:b/>
          <w:bCs/>
          <w:color w:val="231F20"/>
        </w:rPr>
        <w:t>Arrangements</w:t>
      </w:r>
    </w:p>
    <w:p w:rsidR="00A22DF5" w:rsidRDefault="00CF085C" w:rsidP="00CF085C">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 xml:space="preserve">The Property Investment </w:t>
      </w:r>
      <w:r w:rsidR="00332D0E">
        <w:rPr>
          <w:rFonts w:cs="Times New Roman"/>
          <w:bCs/>
          <w:color w:val="231F20"/>
        </w:rPr>
        <w:t>Adviser</w:t>
      </w:r>
      <w:r>
        <w:rPr>
          <w:rFonts w:cs="Times New Roman"/>
          <w:bCs/>
          <w:color w:val="231F20"/>
        </w:rPr>
        <w:t xml:space="preserve"> </w:t>
      </w:r>
      <w:r w:rsidRPr="00CF085C">
        <w:rPr>
          <w:rFonts w:cs="Times New Roman"/>
          <w:bCs/>
          <w:color w:val="231F20"/>
        </w:rPr>
        <w:t>will be entitled to a fee for the</w:t>
      </w:r>
      <w:r>
        <w:rPr>
          <w:rFonts w:cs="Times New Roman"/>
          <w:bCs/>
          <w:color w:val="231F20"/>
        </w:rPr>
        <w:t xml:space="preserve"> </w:t>
      </w:r>
      <w:r w:rsidRPr="00CF085C">
        <w:rPr>
          <w:rFonts w:cs="Times New Roman"/>
          <w:bCs/>
          <w:color w:val="231F20"/>
        </w:rPr>
        <w:t xml:space="preserve">duration of its appointment equal to </w:t>
      </w:r>
      <w:r>
        <w:rPr>
          <w:rFonts w:cs="Times New Roman"/>
          <w:bCs/>
          <w:color w:val="231F20"/>
        </w:rPr>
        <w:t>0</w:t>
      </w:r>
      <w:r w:rsidRPr="00CF085C">
        <w:rPr>
          <w:rFonts w:cs="Times New Roman"/>
          <w:bCs/>
          <w:color w:val="231F20"/>
        </w:rPr>
        <w:t>.</w:t>
      </w:r>
      <w:r>
        <w:rPr>
          <w:rFonts w:cs="Times New Roman"/>
          <w:bCs/>
          <w:color w:val="231F20"/>
        </w:rPr>
        <w:t>5</w:t>
      </w:r>
      <w:r w:rsidR="002D4993">
        <w:rPr>
          <w:rFonts w:cs="Times New Roman"/>
          <w:bCs/>
          <w:color w:val="231F20"/>
        </w:rPr>
        <w:t>per cent.</w:t>
      </w:r>
      <w:r w:rsidRPr="00CF085C">
        <w:rPr>
          <w:rFonts w:cs="Times New Roman"/>
          <w:bCs/>
          <w:color w:val="231F20"/>
        </w:rPr>
        <w:t xml:space="preserve"> </w:t>
      </w:r>
      <w:proofErr w:type="gramStart"/>
      <w:r w:rsidRPr="00CF085C">
        <w:rPr>
          <w:rFonts w:cs="Times New Roman"/>
          <w:bCs/>
          <w:color w:val="231F20"/>
        </w:rPr>
        <w:t>per</w:t>
      </w:r>
      <w:proofErr w:type="gramEnd"/>
      <w:r w:rsidRPr="00CF085C">
        <w:rPr>
          <w:rFonts w:cs="Times New Roman"/>
          <w:bCs/>
          <w:color w:val="231F20"/>
        </w:rPr>
        <w:t xml:space="preserve"> annum of the</w:t>
      </w:r>
      <w:r>
        <w:rPr>
          <w:rFonts w:cs="Times New Roman"/>
          <w:bCs/>
          <w:color w:val="231F20"/>
        </w:rPr>
        <w:t xml:space="preserve"> gross property </w:t>
      </w:r>
      <w:r w:rsidRPr="00CF085C">
        <w:rPr>
          <w:rFonts w:cs="Times New Roman"/>
          <w:bCs/>
          <w:color w:val="231F20"/>
        </w:rPr>
        <w:t xml:space="preserve">asset value </w:t>
      </w:r>
      <w:r>
        <w:rPr>
          <w:rFonts w:cs="Times New Roman"/>
          <w:bCs/>
          <w:color w:val="231F20"/>
        </w:rPr>
        <w:t>held by</w:t>
      </w:r>
      <w:r w:rsidRPr="00CF085C">
        <w:rPr>
          <w:rFonts w:cs="Times New Roman"/>
          <w:bCs/>
          <w:color w:val="231F20"/>
        </w:rPr>
        <w:t xml:space="preserve"> the </w:t>
      </w:r>
      <w:r>
        <w:rPr>
          <w:rFonts w:cs="Times New Roman"/>
          <w:bCs/>
          <w:color w:val="231F20"/>
        </w:rPr>
        <w:t>Company and managed by the</w:t>
      </w:r>
      <w:r w:rsidRPr="00CF085C">
        <w:t xml:space="preserve"> </w:t>
      </w:r>
      <w:r w:rsidRPr="00CF085C">
        <w:rPr>
          <w:rFonts w:cs="Times New Roman"/>
          <w:bCs/>
          <w:color w:val="231F20"/>
        </w:rPr>
        <w:t xml:space="preserve">Property Investment </w:t>
      </w:r>
      <w:r w:rsidR="00332D0E">
        <w:rPr>
          <w:rFonts w:cs="Times New Roman"/>
          <w:bCs/>
          <w:color w:val="231F20"/>
        </w:rPr>
        <w:t>Adviser</w:t>
      </w:r>
      <w:r w:rsidRPr="00CF085C">
        <w:rPr>
          <w:rFonts w:cs="Times New Roman"/>
          <w:bCs/>
          <w:color w:val="231F20"/>
        </w:rPr>
        <w:t>,</w:t>
      </w:r>
      <w:r w:rsidR="00A22DF5">
        <w:rPr>
          <w:rFonts w:cs="Times New Roman"/>
          <w:bCs/>
          <w:color w:val="231F20"/>
        </w:rPr>
        <w:t xml:space="preserve"> i.e. a percentage of the property assets which will exclude any </w:t>
      </w:r>
      <w:proofErr w:type="spellStart"/>
      <w:r w:rsidR="00A22DF5">
        <w:rPr>
          <w:rFonts w:cs="Times New Roman"/>
          <w:bCs/>
          <w:color w:val="231F20"/>
        </w:rPr>
        <w:t>uninvested</w:t>
      </w:r>
      <w:proofErr w:type="spellEnd"/>
      <w:r w:rsidR="00A22DF5">
        <w:rPr>
          <w:rFonts w:cs="Times New Roman"/>
          <w:bCs/>
          <w:color w:val="231F20"/>
        </w:rPr>
        <w:t xml:space="preserve"> cash.</w:t>
      </w:r>
      <w:r w:rsidRPr="00CF085C">
        <w:rPr>
          <w:rFonts w:cs="Times New Roman"/>
          <w:bCs/>
          <w:color w:val="231F20"/>
        </w:rPr>
        <w:t xml:space="preserve"> </w:t>
      </w:r>
      <w:r w:rsidR="00A22DF5">
        <w:rPr>
          <w:rFonts w:cs="Times New Roman"/>
          <w:bCs/>
          <w:color w:val="231F20"/>
        </w:rPr>
        <w:t xml:space="preserve">The properties held will be independently professionally valued each year. These fees will be </w:t>
      </w:r>
      <w:r w:rsidRPr="00CF085C">
        <w:rPr>
          <w:rFonts w:cs="Times New Roman"/>
          <w:bCs/>
          <w:color w:val="231F20"/>
        </w:rPr>
        <w:t xml:space="preserve">payable </w:t>
      </w:r>
      <w:r w:rsidR="0040076E">
        <w:rPr>
          <w:rFonts w:cs="Times New Roman"/>
          <w:bCs/>
          <w:color w:val="231F20"/>
        </w:rPr>
        <w:t xml:space="preserve">in four quarterly instalments, </w:t>
      </w:r>
      <w:r w:rsidR="00A22DF5">
        <w:rPr>
          <w:rFonts w:cs="Times New Roman"/>
          <w:bCs/>
          <w:color w:val="231F20"/>
        </w:rPr>
        <w:t>on the last day of each quarterly period</w:t>
      </w:r>
      <w:r w:rsidR="0040076E">
        <w:rPr>
          <w:rFonts w:cs="Times New Roman"/>
          <w:bCs/>
          <w:color w:val="231F20"/>
        </w:rPr>
        <w:t>,</w:t>
      </w:r>
      <w:r w:rsidR="00A22DF5">
        <w:rPr>
          <w:rFonts w:cs="Times New Roman"/>
          <w:bCs/>
          <w:color w:val="231F20"/>
        </w:rPr>
        <w:t xml:space="preserve"> at the rate of 0.125</w:t>
      </w:r>
      <w:r w:rsidR="002D4993">
        <w:rPr>
          <w:rFonts w:cs="Times New Roman"/>
          <w:bCs/>
          <w:color w:val="231F20"/>
        </w:rPr>
        <w:t xml:space="preserve"> per cent.</w:t>
      </w:r>
      <w:r w:rsidR="00A22DF5">
        <w:rPr>
          <w:rFonts w:cs="Times New Roman"/>
          <w:bCs/>
          <w:color w:val="231F20"/>
        </w:rPr>
        <w:t xml:space="preserve"> </w:t>
      </w:r>
      <w:proofErr w:type="gramStart"/>
      <w:r w:rsidR="00A22DF5">
        <w:rPr>
          <w:rFonts w:cs="Times New Roman"/>
          <w:bCs/>
          <w:color w:val="231F20"/>
        </w:rPr>
        <w:t>of</w:t>
      </w:r>
      <w:proofErr w:type="gramEnd"/>
      <w:r w:rsidR="00A22DF5">
        <w:rPr>
          <w:rFonts w:cs="Times New Roman"/>
          <w:bCs/>
          <w:color w:val="231F20"/>
        </w:rPr>
        <w:t xml:space="preserve"> the gross property asset value</w:t>
      </w:r>
      <w:r w:rsidRPr="00CF085C">
        <w:rPr>
          <w:rFonts w:cs="Times New Roman"/>
          <w:bCs/>
          <w:color w:val="231F20"/>
        </w:rPr>
        <w:t>.</w:t>
      </w:r>
    </w:p>
    <w:p w:rsidR="00E62C16" w:rsidRDefault="00A22DF5" w:rsidP="00CF085C">
      <w:pPr>
        <w:widowControl w:val="0"/>
        <w:autoSpaceDE w:val="0"/>
        <w:autoSpaceDN w:val="0"/>
        <w:adjustRightInd w:val="0"/>
        <w:spacing w:after="120" w:line="240" w:lineRule="auto"/>
        <w:ind w:right="-36"/>
        <w:jc w:val="both"/>
        <w:rPr>
          <w:rFonts w:cs="Times New Roman"/>
          <w:bCs/>
          <w:color w:val="231F20"/>
        </w:rPr>
      </w:pPr>
      <w:r>
        <w:rPr>
          <w:rFonts w:cs="Times New Roman"/>
          <w:bCs/>
          <w:color w:val="231F20"/>
        </w:rPr>
        <w:t xml:space="preserve">The property investment </w:t>
      </w:r>
      <w:r w:rsidR="00332D0E">
        <w:rPr>
          <w:rFonts w:cs="Times New Roman"/>
          <w:bCs/>
          <w:color w:val="231F20"/>
        </w:rPr>
        <w:t>adviser</w:t>
      </w:r>
      <w:r>
        <w:rPr>
          <w:rFonts w:cs="Times New Roman"/>
          <w:bCs/>
          <w:color w:val="231F20"/>
        </w:rPr>
        <w:t xml:space="preserve"> will also be entitled to receive a performance related fee of 20</w:t>
      </w:r>
      <w:r w:rsidR="002D4993">
        <w:rPr>
          <w:rFonts w:cs="Times New Roman"/>
          <w:bCs/>
          <w:color w:val="231F20"/>
        </w:rPr>
        <w:t xml:space="preserve"> per cent.</w:t>
      </w:r>
      <w:r>
        <w:rPr>
          <w:rFonts w:cs="Times New Roman"/>
          <w:bCs/>
          <w:color w:val="231F20"/>
        </w:rPr>
        <w:t xml:space="preserve"> </w:t>
      </w:r>
      <w:proofErr w:type="gramStart"/>
      <w:r>
        <w:rPr>
          <w:rFonts w:cs="Times New Roman"/>
          <w:bCs/>
          <w:color w:val="231F20"/>
        </w:rPr>
        <w:t>of</w:t>
      </w:r>
      <w:proofErr w:type="gramEnd"/>
      <w:r>
        <w:rPr>
          <w:rFonts w:cs="Times New Roman"/>
          <w:bCs/>
          <w:color w:val="231F20"/>
        </w:rPr>
        <w:t xml:space="preserve"> the increase in the net asset value per share </w:t>
      </w:r>
      <w:r w:rsidR="0040076E">
        <w:rPr>
          <w:rFonts w:cs="Times New Roman"/>
          <w:bCs/>
          <w:color w:val="231F20"/>
        </w:rPr>
        <w:t xml:space="preserve">(adjusted for dividends distributed) </w:t>
      </w:r>
      <w:r>
        <w:rPr>
          <w:rFonts w:cs="Times New Roman"/>
          <w:bCs/>
          <w:color w:val="231F20"/>
        </w:rPr>
        <w:t>over each five year performance fee period, subject to</w:t>
      </w:r>
      <w:r w:rsidR="0040076E">
        <w:rPr>
          <w:rFonts w:cs="Times New Roman"/>
          <w:bCs/>
          <w:color w:val="231F20"/>
        </w:rPr>
        <w:t xml:space="preserve"> a high water mark, </w:t>
      </w:r>
      <w:r>
        <w:rPr>
          <w:rFonts w:cs="Times New Roman"/>
          <w:bCs/>
          <w:color w:val="231F20"/>
        </w:rPr>
        <w:t xml:space="preserve">a </w:t>
      </w:r>
      <w:r w:rsidR="00727202">
        <w:rPr>
          <w:rFonts w:cs="Times New Roman"/>
          <w:bCs/>
          <w:color w:val="231F20"/>
        </w:rPr>
        <w:t xml:space="preserve">simple </w:t>
      </w:r>
      <w:r>
        <w:rPr>
          <w:rFonts w:cs="Times New Roman"/>
          <w:bCs/>
          <w:color w:val="231F20"/>
        </w:rPr>
        <w:t>8</w:t>
      </w:r>
      <w:r w:rsidR="002D4993">
        <w:rPr>
          <w:rFonts w:cs="Times New Roman"/>
          <w:bCs/>
          <w:color w:val="231F20"/>
        </w:rPr>
        <w:t xml:space="preserve"> per cent.</w:t>
      </w:r>
      <w:r>
        <w:rPr>
          <w:rFonts w:cs="Times New Roman"/>
          <w:bCs/>
          <w:color w:val="231F20"/>
        </w:rPr>
        <w:t xml:space="preserve"> </w:t>
      </w:r>
      <w:proofErr w:type="spellStart"/>
      <w:proofErr w:type="gramStart"/>
      <w:r>
        <w:rPr>
          <w:rFonts w:cs="Times New Roman"/>
          <w:bCs/>
          <w:color w:val="231F20"/>
        </w:rPr>
        <w:t>p.a</w:t>
      </w:r>
      <w:proofErr w:type="spellEnd"/>
      <w:proofErr w:type="gramEnd"/>
      <w:r>
        <w:rPr>
          <w:rFonts w:cs="Times New Roman"/>
          <w:bCs/>
          <w:color w:val="231F20"/>
        </w:rPr>
        <w:t xml:space="preserve"> hurdle</w:t>
      </w:r>
      <w:r w:rsidR="0040076E">
        <w:rPr>
          <w:rFonts w:cs="Times New Roman"/>
          <w:bCs/>
          <w:color w:val="231F20"/>
        </w:rPr>
        <w:t xml:space="preserve"> and a catc</w:t>
      </w:r>
      <w:r w:rsidR="00530D38">
        <w:rPr>
          <w:rFonts w:cs="Times New Roman"/>
          <w:bCs/>
          <w:color w:val="231F20"/>
        </w:rPr>
        <w:t>h</w:t>
      </w:r>
      <w:r w:rsidR="0040076E">
        <w:rPr>
          <w:rFonts w:cs="Times New Roman"/>
          <w:bCs/>
          <w:color w:val="231F20"/>
        </w:rPr>
        <w:t>-up</w:t>
      </w:r>
      <w:r>
        <w:rPr>
          <w:rFonts w:cs="Times New Roman"/>
          <w:bCs/>
          <w:color w:val="231F20"/>
        </w:rPr>
        <w:t xml:space="preserve">. </w:t>
      </w:r>
      <w:r w:rsidR="00CF085C">
        <w:rPr>
          <w:rFonts w:cs="Times New Roman"/>
          <w:bCs/>
          <w:color w:val="231F20"/>
        </w:rPr>
        <w:t xml:space="preserve"> </w:t>
      </w:r>
    </w:p>
    <w:p w:rsidR="00762A3D" w:rsidRDefault="00762A3D" w:rsidP="00CF085C">
      <w:pPr>
        <w:widowControl w:val="0"/>
        <w:autoSpaceDE w:val="0"/>
        <w:autoSpaceDN w:val="0"/>
        <w:adjustRightInd w:val="0"/>
        <w:spacing w:after="120" w:line="240" w:lineRule="auto"/>
        <w:ind w:right="-36"/>
        <w:jc w:val="both"/>
        <w:rPr>
          <w:rFonts w:cs="Times New Roman"/>
          <w:b/>
          <w:bCs/>
          <w:color w:val="231F20"/>
        </w:rPr>
      </w:pPr>
    </w:p>
    <w:p w:rsidR="00CF085C" w:rsidRDefault="00762A3D" w:rsidP="00CF085C">
      <w:pPr>
        <w:widowControl w:val="0"/>
        <w:autoSpaceDE w:val="0"/>
        <w:autoSpaceDN w:val="0"/>
        <w:adjustRightInd w:val="0"/>
        <w:spacing w:after="120" w:line="240" w:lineRule="auto"/>
        <w:ind w:right="-36"/>
        <w:jc w:val="both"/>
        <w:rPr>
          <w:rFonts w:cs="Times New Roman"/>
          <w:b/>
          <w:bCs/>
          <w:color w:val="231F20"/>
        </w:rPr>
      </w:pPr>
      <w:r>
        <w:rPr>
          <w:rFonts w:cs="Times New Roman"/>
          <w:b/>
          <w:bCs/>
          <w:color w:val="231F20"/>
        </w:rPr>
        <w:t>Related Party Transaction</w:t>
      </w:r>
    </w:p>
    <w:p w:rsidR="00762A3D" w:rsidRDefault="00762A3D" w:rsidP="00CF085C">
      <w:pPr>
        <w:widowControl w:val="0"/>
        <w:autoSpaceDE w:val="0"/>
        <w:autoSpaceDN w:val="0"/>
        <w:adjustRightInd w:val="0"/>
        <w:spacing w:after="120" w:line="240" w:lineRule="auto"/>
        <w:ind w:right="-36"/>
        <w:jc w:val="both"/>
        <w:rPr>
          <w:rFonts w:cs="Times New Roman"/>
          <w:bCs/>
          <w:color w:val="231F20"/>
        </w:rPr>
      </w:pPr>
      <w:r w:rsidRPr="00762A3D">
        <w:rPr>
          <w:rFonts w:cs="Times New Roman"/>
          <w:bCs/>
          <w:color w:val="231F20"/>
        </w:rPr>
        <w:lastRenderedPageBreak/>
        <w:t>The adoption</w:t>
      </w:r>
      <w:r>
        <w:rPr>
          <w:rFonts w:cs="Times New Roman"/>
          <w:bCs/>
          <w:color w:val="231F20"/>
        </w:rPr>
        <w:t xml:space="preserve"> of the Investing Policy and the consequent entering into of the </w:t>
      </w:r>
      <w:r w:rsidRPr="00762A3D">
        <w:rPr>
          <w:rFonts w:cs="Times New Roman"/>
          <w:bCs/>
          <w:color w:val="231F20"/>
        </w:rPr>
        <w:t xml:space="preserve">property investment </w:t>
      </w:r>
      <w:r w:rsidR="00601FB6">
        <w:rPr>
          <w:rFonts w:cs="Times New Roman"/>
          <w:bCs/>
          <w:color w:val="231F20"/>
        </w:rPr>
        <w:t xml:space="preserve">advisory </w:t>
      </w:r>
      <w:r w:rsidRPr="00762A3D">
        <w:rPr>
          <w:rFonts w:cs="Times New Roman"/>
          <w:bCs/>
          <w:color w:val="231F20"/>
        </w:rPr>
        <w:t>agreement</w:t>
      </w:r>
      <w:r>
        <w:rPr>
          <w:rFonts w:cs="Times New Roman"/>
          <w:bCs/>
          <w:color w:val="231F20"/>
        </w:rPr>
        <w:t xml:space="preserve"> represent a related party transaction under the AIM Rules as Puma Investments is a</w:t>
      </w:r>
      <w:r w:rsidR="00B055B8">
        <w:rPr>
          <w:rFonts w:cs="Times New Roman"/>
          <w:bCs/>
          <w:color w:val="231F20"/>
        </w:rPr>
        <w:t>n affiliate o</w:t>
      </w:r>
      <w:r>
        <w:rPr>
          <w:rFonts w:cs="Times New Roman"/>
          <w:bCs/>
          <w:color w:val="231F20"/>
        </w:rPr>
        <w:t xml:space="preserve">f </w:t>
      </w:r>
      <w:r w:rsidR="00B055B8" w:rsidRPr="00B055B8">
        <w:rPr>
          <w:rFonts w:cs="Times New Roman"/>
          <w:bCs/>
          <w:color w:val="231F20"/>
        </w:rPr>
        <w:t>Shore Capital Group Investments Limited</w:t>
      </w:r>
      <w:r w:rsidR="00B055B8">
        <w:rPr>
          <w:rFonts w:cs="Times New Roman"/>
          <w:bCs/>
          <w:color w:val="231F20"/>
        </w:rPr>
        <w:t>, a</w:t>
      </w:r>
      <w:r w:rsidR="00B055B8" w:rsidRPr="00B055B8">
        <w:rPr>
          <w:rFonts w:cs="Times New Roman"/>
          <w:bCs/>
          <w:color w:val="231F20"/>
        </w:rPr>
        <w:t xml:space="preserve"> </w:t>
      </w:r>
      <w:r w:rsidR="00B055B8">
        <w:rPr>
          <w:rFonts w:cs="Times New Roman"/>
          <w:bCs/>
          <w:color w:val="231F20"/>
        </w:rPr>
        <w:t>holder of</w:t>
      </w:r>
      <w:r w:rsidR="00B055B8" w:rsidRPr="00B055B8">
        <w:rPr>
          <w:rFonts w:cs="Times New Roman"/>
          <w:bCs/>
          <w:color w:val="231F20"/>
        </w:rPr>
        <w:t xml:space="preserve"> a beneficial interest in 10,953,744 Shares, representing 21.99</w:t>
      </w:r>
      <w:r w:rsidR="00D07C2B">
        <w:rPr>
          <w:rFonts w:cs="Times New Roman"/>
          <w:bCs/>
          <w:color w:val="231F20"/>
        </w:rPr>
        <w:t xml:space="preserve"> per cent.</w:t>
      </w:r>
      <w:r w:rsidR="00B055B8" w:rsidRPr="00B055B8">
        <w:rPr>
          <w:rFonts w:cs="Times New Roman"/>
          <w:bCs/>
          <w:color w:val="231F20"/>
        </w:rPr>
        <w:t xml:space="preserve"> </w:t>
      </w:r>
      <w:proofErr w:type="gramStart"/>
      <w:r w:rsidR="00B055B8" w:rsidRPr="00B055B8">
        <w:rPr>
          <w:rFonts w:cs="Times New Roman"/>
          <w:bCs/>
          <w:color w:val="231F20"/>
        </w:rPr>
        <w:t>of</w:t>
      </w:r>
      <w:proofErr w:type="gramEnd"/>
      <w:r w:rsidR="00B055B8" w:rsidRPr="00B055B8">
        <w:rPr>
          <w:rFonts w:cs="Times New Roman"/>
          <w:bCs/>
          <w:color w:val="231F20"/>
        </w:rPr>
        <w:t xml:space="preserve"> the issued share capital of the Company</w:t>
      </w:r>
      <w:r>
        <w:rPr>
          <w:rFonts w:cs="Times New Roman"/>
          <w:bCs/>
          <w:color w:val="231F20"/>
        </w:rPr>
        <w:t>.</w:t>
      </w:r>
      <w:r w:rsidR="00E06A39">
        <w:rPr>
          <w:rFonts w:cs="Times New Roman"/>
          <w:bCs/>
          <w:color w:val="231F20"/>
        </w:rPr>
        <w:t xml:space="preserve"> The Directors consider</w:t>
      </w:r>
      <w:r>
        <w:rPr>
          <w:rFonts w:cs="Times New Roman"/>
          <w:bCs/>
          <w:color w:val="231F20"/>
        </w:rPr>
        <w:t>, having consulted</w:t>
      </w:r>
      <w:r w:rsidR="00142807">
        <w:rPr>
          <w:rFonts w:cs="Times New Roman"/>
          <w:bCs/>
          <w:color w:val="231F20"/>
        </w:rPr>
        <w:t xml:space="preserve"> with</w:t>
      </w:r>
      <w:r>
        <w:rPr>
          <w:rFonts w:cs="Times New Roman"/>
          <w:bCs/>
          <w:color w:val="231F20"/>
        </w:rPr>
        <w:t xml:space="preserve"> its nominated </w:t>
      </w:r>
      <w:r w:rsidR="00332D0E">
        <w:rPr>
          <w:rFonts w:cs="Times New Roman"/>
          <w:bCs/>
          <w:color w:val="231F20"/>
        </w:rPr>
        <w:t>adviser</w:t>
      </w:r>
      <w:r>
        <w:rPr>
          <w:rFonts w:cs="Times New Roman"/>
          <w:bCs/>
          <w:color w:val="231F20"/>
        </w:rPr>
        <w:t xml:space="preserve"> Sanlam Securities,</w:t>
      </w:r>
      <w:r w:rsidR="003755D2">
        <w:rPr>
          <w:rFonts w:cs="Times New Roman"/>
          <w:bCs/>
          <w:color w:val="231F20"/>
        </w:rPr>
        <w:t xml:space="preserve"> </w:t>
      </w:r>
      <w:r w:rsidR="00E06A39">
        <w:rPr>
          <w:rFonts w:cs="Times New Roman"/>
          <w:bCs/>
          <w:color w:val="231F20"/>
        </w:rPr>
        <w:t xml:space="preserve">that </w:t>
      </w:r>
      <w:r>
        <w:rPr>
          <w:rFonts w:cs="Times New Roman"/>
          <w:bCs/>
          <w:color w:val="231F20"/>
        </w:rPr>
        <w:t>the</w:t>
      </w:r>
      <w:r w:rsidR="00E06A39">
        <w:rPr>
          <w:rFonts w:cs="Times New Roman"/>
          <w:bCs/>
          <w:color w:val="231F20"/>
        </w:rPr>
        <w:t xml:space="preserve"> terms of the</w:t>
      </w:r>
      <w:r>
        <w:rPr>
          <w:rFonts w:cs="Times New Roman"/>
          <w:bCs/>
          <w:color w:val="231F20"/>
        </w:rPr>
        <w:t xml:space="preserve"> transaction </w:t>
      </w:r>
      <w:r w:rsidR="00E06A39">
        <w:rPr>
          <w:rFonts w:cs="Times New Roman"/>
          <w:bCs/>
          <w:color w:val="231F20"/>
        </w:rPr>
        <w:t>are</w:t>
      </w:r>
      <w:r>
        <w:rPr>
          <w:rFonts w:cs="Times New Roman"/>
          <w:bCs/>
          <w:color w:val="231F20"/>
        </w:rPr>
        <w:t xml:space="preserve"> fair and reasonable </w:t>
      </w:r>
      <w:r w:rsidR="00E06A39">
        <w:rPr>
          <w:rFonts w:cs="Times New Roman"/>
          <w:bCs/>
          <w:color w:val="231F20"/>
        </w:rPr>
        <w:t xml:space="preserve">insofar as its Shareholders are concerned. </w:t>
      </w:r>
    </w:p>
    <w:p w:rsidR="00762A3D" w:rsidRPr="00762A3D" w:rsidRDefault="00762A3D" w:rsidP="00CF085C">
      <w:pPr>
        <w:widowControl w:val="0"/>
        <w:autoSpaceDE w:val="0"/>
        <w:autoSpaceDN w:val="0"/>
        <w:adjustRightInd w:val="0"/>
        <w:spacing w:after="120" w:line="240" w:lineRule="auto"/>
        <w:ind w:right="-36"/>
        <w:jc w:val="both"/>
        <w:rPr>
          <w:rFonts w:cs="Times New Roman"/>
          <w:bCs/>
          <w:color w:val="231F20"/>
        </w:rPr>
      </w:pPr>
    </w:p>
    <w:p w:rsidR="00955B7B" w:rsidRPr="00CF085C" w:rsidRDefault="00955B7B" w:rsidP="00955B7B">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 xml:space="preserve">Financial position and </w:t>
      </w:r>
      <w:proofErr w:type="gramStart"/>
      <w:r w:rsidRPr="00CF085C">
        <w:rPr>
          <w:rFonts w:cs="Times New Roman"/>
          <w:b/>
          <w:bCs/>
          <w:color w:val="231F20"/>
        </w:rPr>
        <w:t>Corporate</w:t>
      </w:r>
      <w:proofErr w:type="gramEnd"/>
      <w:r w:rsidRPr="00CF085C">
        <w:rPr>
          <w:rFonts w:cs="Times New Roman"/>
          <w:b/>
          <w:bCs/>
          <w:color w:val="231F20"/>
        </w:rPr>
        <w:t xml:space="preserve"> expenditure</w:t>
      </w:r>
    </w:p>
    <w:p w:rsidR="00A11DCB" w:rsidRDefault="00955B7B" w:rsidP="00955B7B">
      <w:pPr>
        <w:widowControl w:val="0"/>
        <w:autoSpaceDE w:val="0"/>
        <w:autoSpaceDN w:val="0"/>
        <w:adjustRightInd w:val="0"/>
        <w:spacing w:after="120" w:line="240" w:lineRule="auto"/>
        <w:ind w:right="-36"/>
        <w:jc w:val="both"/>
        <w:rPr>
          <w:rFonts w:cs="Times New Roman"/>
          <w:bCs/>
          <w:color w:val="231F20"/>
        </w:rPr>
      </w:pPr>
      <w:r w:rsidRPr="00CF085C">
        <w:rPr>
          <w:rFonts w:cs="Times New Roman"/>
          <w:bCs/>
          <w:color w:val="231F20"/>
        </w:rPr>
        <w:t>As at 31 July 2015 the Company had a cash balance of £4</w:t>
      </w:r>
      <w:r w:rsidR="0027043E">
        <w:rPr>
          <w:rFonts w:cs="Times New Roman"/>
          <w:bCs/>
          <w:color w:val="231F20"/>
        </w:rPr>
        <w:t>15</w:t>
      </w:r>
      <w:r w:rsidRPr="00CF085C">
        <w:rPr>
          <w:rFonts w:cs="Times New Roman"/>
          <w:bCs/>
          <w:color w:val="231F20"/>
        </w:rPr>
        <w:t xml:space="preserve">,000 with negligible current liabilities at that time. During the course of </w:t>
      </w:r>
      <w:r w:rsidR="0027043E">
        <w:rPr>
          <w:rFonts w:cs="Times New Roman"/>
          <w:bCs/>
          <w:color w:val="231F20"/>
        </w:rPr>
        <w:t xml:space="preserve">2014 and </w:t>
      </w:r>
      <w:r w:rsidRPr="00CF085C">
        <w:rPr>
          <w:rFonts w:cs="Times New Roman"/>
          <w:bCs/>
          <w:color w:val="231F20"/>
        </w:rPr>
        <w:t xml:space="preserve">2015 the Company has undergone a comprehensive review of general and administration costs and has reduced overheads. The Board proposes to reduce these costs even further and, </w:t>
      </w:r>
      <w:r w:rsidR="0027043E">
        <w:rPr>
          <w:rFonts w:cs="Times New Roman"/>
          <w:bCs/>
          <w:color w:val="231F20"/>
        </w:rPr>
        <w:t>(</w:t>
      </w:r>
      <w:r w:rsidRPr="00CF085C">
        <w:rPr>
          <w:rFonts w:cs="Times New Roman"/>
          <w:bCs/>
          <w:color w:val="231F20"/>
        </w:rPr>
        <w:t>subject to Shareholder approval of the Investing Policy</w:t>
      </w:r>
      <w:r w:rsidR="0027043E">
        <w:rPr>
          <w:rFonts w:cs="Times New Roman"/>
          <w:bCs/>
          <w:color w:val="231F20"/>
        </w:rPr>
        <w:t>)</w:t>
      </w:r>
      <w:proofErr w:type="gramStart"/>
      <w:r w:rsidRPr="00CF085C">
        <w:rPr>
          <w:rFonts w:cs="Times New Roman"/>
          <w:bCs/>
          <w:color w:val="231F20"/>
        </w:rPr>
        <w:t>,</w:t>
      </w:r>
      <w:proofErr w:type="gramEnd"/>
      <w:r w:rsidRPr="00CF085C">
        <w:rPr>
          <w:rFonts w:cs="Times New Roman"/>
          <w:bCs/>
          <w:color w:val="231F20"/>
        </w:rPr>
        <w:t xml:space="preserve"> the Directors intend to reduce their remuneration until the Company has acquired £3 million in property to £12,500 per annum each.</w:t>
      </w:r>
      <w:r w:rsidR="00762A3D">
        <w:rPr>
          <w:rFonts w:cs="Times New Roman"/>
          <w:bCs/>
          <w:color w:val="231F20"/>
        </w:rPr>
        <w:t xml:space="preserve"> </w:t>
      </w:r>
    </w:p>
    <w:p w:rsidR="00762A3D" w:rsidRPr="00CF085C" w:rsidRDefault="00762A3D" w:rsidP="00955B7B">
      <w:pPr>
        <w:widowControl w:val="0"/>
        <w:autoSpaceDE w:val="0"/>
        <w:autoSpaceDN w:val="0"/>
        <w:adjustRightInd w:val="0"/>
        <w:spacing w:after="120" w:line="240" w:lineRule="auto"/>
        <w:ind w:right="-36"/>
        <w:jc w:val="both"/>
        <w:rPr>
          <w:rFonts w:cs="Times New Roman"/>
          <w:bCs/>
          <w:color w:val="231F20"/>
        </w:rPr>
      </w:pPr>
      <w:r>
        <w:rPr>
          <w:rFonts w:cs="Times New Roman"/>
          <w:bCs/>
          <w:color w:val="231F20"/>
        </w:rPr>
        <w:t xml:space="preserve">The Company’s net cash, after a contingency for short term expenditure requirements and the costs of this circular, will be available to make initial property investments. </w:t>
      </w:r>
    </w:p>
    <w:p w:rsidR="00D07C2B" w:rsidRPr="00CF085C" w:rsidRDefault="003A019B" w:rsidP="00A27F9F">
      <w:pPr>
        <w:widowControl w:val="0"/>
        <w:autoSpaceDE w:val="0"/>
        <w:autoSpaceDN w:val="0"/>
        <w:adjustRightInd w:val="0"/>
        <w:spacing w:after="120" w:line="240" w:lineRule="auto"/>
        <w:ind w:right="-36"/>
        <w:jc w:val="both"/>
        <w:rPr>
          <w:rFonts w:cs="Times New Roman"/>
          <w:bCs/>
          <w:color w:val="231F20"/>
        </w:rPr>
      </w:pPr>
      <w:r w:rsidRPr="00CF085C" w:rsidDel="003A019B">
        <w:rPr>
          <w:rFonts w:cs="Times New Roman"/>
          <w:b/>
          <w:bCs/>
          <w:color w:val="231F20"/>
        </w:rPr>
        <w:t xml:space="preserve"> </w:t>
      </w:r>
    </w:p>
    <w:p w:rsidR="00E3567E" w:rsidRPr="00CF085C" w:rsidRDefault="00E3567E" w:rsidP="00E3567E">
      <w:pPr>
        <w:widowControl w:val="0"/>
        <w:autoSpaceDE w:val="0"/>
        <w:autoSpaceDN w:val="0"/>
        <w:adjustRightInd w:val="0"/>
        <w:spacing w:after="120" w:line="240" w:lineRule="auto"/>
        <w:ind w:right="-36"/>
        <w:jc w:val="both"/>
        <w:rPr>
          <w:rFonts w:cs="Times New Roman"/>
          <w:b/>
          <w:bCs/>
          <w:color w:val="231F20"/>
        </w:rPr>
      </w:pPr>
      <w:r w:rsidRPr="00CF085C">
        <w:rPr>
          <w:rFonts w:cs="Times New Roman"/>
          <w:b/>
          <w:bCs/>
          <w:color w:val="231F20"/>
        </w:rPr>
        <w:t>Dividend Policy</w:t>
      </w:r>
    </w:p>
    <w:p w:rsidR="00E202D4" w:rsidRPr="00CF085C" w:rsidRDefault="00E202D4" w:rsidP="00C14056">
      <w:pPr>
        <w:keepNext/>
        <w:widowControl w:val="0"/>
        <w:autoSpaceDE w:val="0"/>
        <w:autoSpaceDN w:val="0"/>
        <w:adjustRightInd w:val="0"/>
        <w:spacing w:after="120" w:line="240" w:lineRule="auto"/>
        <w:ind w:right="-34"/>
        <w:jc w:val="both"/>
        <w:rPr>
          <w:bCs/>
          <w:color w:val="231F20"/>
        </w:rPr>
      </w:pPr>
      <w:r w:rsidRPr="00CF085C">
        <w:rPr>
          <w:rFonts w:cs="Times New Roman"/>
          <w:bCs/>
          <w:color w:val="231F20"/>
        </w:rPr>
        <w:t>T</w:t>
      </w:r>
      <w:r w:rsidR="00E3567E" w:rsidRPr="00CF085C">
        <w:rPr>
          <w:rFonts w:cs="Times New Roman"/>
          <w:bCs/>
          <w:color w:val="231F20"/>
        </w:rPr>
        <w:t xml:space="preserve">he Directors do not expect to be able to declare a dividend </w:t>
      </w:r>
      <w:r w:rsidR="00574D8F" w:rsidRPr="00CF085C">
        <w:rPr>
          <w:rFonts w:cs="Times New Roman"/>
          <w:bCs/>
          <w:color w:val="231F20"/>
        </w:rPr>
        <w:t>in the short term</w:t>
      </w:r>
      <w:r w:rsidR="00E3567E" w:rsidRPr="00CF085C">
        <w:rPr>
          <w:rFonts w:cs="Times New Roman"/>
          <w:bCs/>
          <w:color w:val="231F20"/>
        </w:rPr>
        <w:t>.</w:t>
      </w:r>
      <w:r w:rsidRPr="00CF085C">
        <w:rPr>
          <w:rFonts w:cs="Times New Roman"/>
          <w:bCs/>
          <w:color w:val="231F20"/>
        </w:rPr>
        <w:t xml:space="preserve"> </w:t>
      </w:r>
      <w:r w:rsidR="00574D8F" w:rsidRPr="00CF085C">
        <w:rPr>
          <w:rFonts w:cs="Times New Roman"/>
          <w:bCs/>
          <w:color w:val="231F20"/>
        </w:rPr>
        <w:t xml:space="preserve">However, the intention is to acquire freehold properties on an accelerated programme which should generate substantial net income. It is therefore your Board’s intention to institute a progressive dividend policy, paying substantially all of its future net income after all expenses to Shareholders, subject to </w:t>
      </w:r>
      <w:r w:rsidRPr="00CF085C">
        <w:rPr>
          <w:rFonts w:cs="Times New Roman"/>
          <w:bCs/>
          <w:color w:val="231F20"/>
        </w:rPr>
        <w:t>the financial position of the Company and the availability of distributable profits.</w:t>
      </w:r>
    </w:p>
    <w:p w:rsidR="00997415" w:rsidRPr="00CF085C" w:rsidRDefault="00997415" w:rsidP="00997415">
      <w:pPr>
        <w:widowControl w:val="0"/>
        <w:autoSpaceDE w:val="0"/>
        <w:autoSpaceDN w:val="0"/>
        <w:adjustRightInd w:val="0"/>
        <w:spacing w:after="120" w:line="240" w:lineRule="auto"/>
        <w:ind w:right="-36"/>
        <w:jc w:val="both"/>
        <w:rPr>
          <w:rFonts w:cs="Times New Roman"/>
          <w:color w:val="231F20"/>
        </w:rPr>
      </w:pPr>
    </w:p>
    <w:p w:rsidR="007F6098" w:rsidRPr="00CF085C" w:rsidRDefault="00263770" w:rsidP="00B3370B">
      <w:pPr>
        <w:widowControl w:val="0"/>
        <w:autoSpaceDE w:val="0"/>
        <w:autoSpaceDN w:val="0"/>
        <w:adjustRightInd w:val="0"/>
        <w:spacing w:after="120" w:line="240" w:lineRule="auto"/>
        <w:ind w:right="-36"/>
        <w:jc w:val="both"/>
        <w:rPr>
          <w:rFonts w:cs="Times New Roman"/>
          <w:color w:val="000000"/>
        </w:rPr>
      </w:pPr>
      <w:r w:rsidRPr="00CF085C">
        <w:rPr>
          <w:rFonts w:cs="Times New Roman"/>
          <w:b/>
          <w:bCs/>
          <w:color w:val="231F20"/>
        </w:rPr>
        <w:t xml:space="preserve">Extraordinary </w:t>
      </w:r>
      <w:r w:rsidR="007F6098" w:rsidRPr="00CF085C">
        <w:rPr>
          <w:rFonts w:cs="Times New Roman"/>
          <w:b/>
          <w:bCs/>
          <w:color w:val="231F20"/>
        </w:rPr>
        <w:t>General</w:t>
      </w:r>
      <w:r w:rsidR="007F6098" w:rsidRPr="00CF085C">
        <w:rPr>
          <w:rFonts w:cs="Times New Roman"/>
          <w:b/>
          <w:bCs/>
          <w:color w:val="231F20"/>
          <w:spacing w:val="5"/>
        </w:rPr>
        <w:t xml:space="preserve"> </w:t>
      </w:r>
      <w:r w:rsidR="007F6098" w:rsidRPr="00CF085C">
        <w:rPr>
          <w:rFonts w:cs="Times New Roman"/>
          <w:b/>
          <w:bCs/>
          <w:color w:val="231F20"/>
        </w:rPr>
        <w:t>Meeting</w:t>
      </w:r>
    </w:p>
    <w:p w:rsidR="007F6098" w:rsidRPr="00CF085C" w:rsidRDefault="00776D6F" w:rsidP="00B3370B">
      <w:pPr>
        <w:widowControl w:val="0"/>
        <w:autoSpaceDE w:val="0"/>
        <w:autoSpaceDN w:val="0"/>
        <w:adjustRightInd w:val="0"/>
        <w:spacing w:after="120" w:line="240" w:lineRule="auto"/>
        <w:ind w:right="-36"/>
        <w:jc w:val="both"/>
        <w:rPr>
          <w:rFonts w:cs="Times New Roman"/>
          <w:color w:val="000000"/>
        </w:rPr>
      </w:pPr>
      <w:r w:rsidRPr="00CF085C">
        <w:rPr>
          <w:rFonts w:cs="Times New Roman"/>
          <w:color w:val="231F20"/>
        </w:rPr>
        <w:t xml:space="preserve">The </w:t>
      </w:r>
      <w:r w:rsidR="00263770" w:rsidRPr="00CF085C">
        <w:rPr>
          <w:rFonts w:cs="Times New Roman"/>
          <w:color w:val="231F20"/>
        </w:rPr>
        <w:t xml:space="preserve">Extraordinary </w:t>
      </w:r>
      <w:r w:rsidRPr="00CF085C">
        <w:rPr>
          <w:rFonts w:cs="Times New Roman"/>
          <w:color w:val="231F20"/>
        </w:rPr>
        <w:t>General Meeting has been co</w:t>
      </w:r>
      <w:r w:rsidRPr="00CF085C">
        <w:rPr>
          <w:rFonts w:cs="Times New Roman"/>
          <w:color w:val="231F20"/>
          <w:spacing w:val="-9"/>
        </w:rPr>
        <w:t>n</w:t>
      </w:r>
      <w:r w:rsidRPr="00CF085C">
        <w:rPr>
          <w:rFonts w:cs="Times New Roman"/>
          <w:color w:val="231F20"/>
          <w:spacing w:val="-3"/>
        </w:rPr>
        <w:t>v</w:t>
      </w:r>
      <w:r w:rsidRPr="00CF085C">
        <w:rPr>
          <w:rFonts w:cs="Times New Roman"/>
          <w:color w:val="231F20"/>
        </w:rPr>
        <w:t xml:space="preserve">ened for </w:t>
      </w:r>
      <w:r w:rsidR="0027043E">
        <w:rPr>
          <w:rFonts w:cs="Times New Roman"/>
          <w:color w:val="231F20"/>
        </w:rPr>
        <w:t>11.00 am</w:t>
      </w:r>
      <w:r w:rsidRPr="00CF085C">
        <w:rPr>
          <w:rFonts w:cs="Times New Roman"/>
          <w:color w:val="231F20"/>
          <w:spacing w:val="-1"/>
        </w:rPr>
        <w:t xml:space="preserve"> </w:t>
      </w:r>
      <w:r w:rsidRPr="00CF085C">
        <w:rPr>
          <w:rFonts w:cs="Times New Roman"/>
          <w:color w:val="231F20"/>
        </w:rPr>
        <w:t xml:space="preserve">on </w:t>
      </w:r>
      <w:r w:rsidR="0027043E">
        <w:rPr>
          <w:rFonts w:cs="Times New Roman"/>
          <w:color w:val="231F20"/>
        </w:rPr>
        <w:t xml:space="preserve">Wednesday, </w:t>
      </w:r>
      <w:r w:rsidR="00263770" w:rsidRPr="00CF085C">
        <w:rPr>
          <w:rFonts w:cs="Times New Roman"/>
          <w:color w:val="231F20"/>
        </w:rPr>
        <w:t>16</w:t>
      </w:r>
      <w:r w:rsidR="000C2A8F" w:rsidRPr="00CF085C">
        <w:rPr>
          <w:rFonts w:cs="Times New Roman"/>
          <w:color w:val="231F20"/>
        </w:rPr>
        <w:t xml:space="preserve"> </w:t>
      </w:r>
      <w:r w:rsidR="00263770" w:rsidRPr="00CF085C">
        <w:rPr>
          <w:rFonts w:cs="Times New Roman"/>
          <w:color w:val="231F20"/>
          <w:spacing w:val="-1"/>
        </w:rPr>
        <w:t>September</w:t>
      </w:r>
      <w:r w:rsidR="00AE2C20" w:rsidRPr="00CF085C">
        <w:rPr>
          <w:rFonts w:cs="Times New Roman"/>
          <w:color w:val="231F20"/>
          <w:spacing w:val="-1"/>
        </w:rPr>
        <w:t xml:space="preserve"> 2015 </w:t>
      </w:r>
      <w:r w:rsidR="00AE2C20" w:rsidRPr="00CF085C">
        <w:rPr>
          <w:rFonts w:cs="Times New Roman"/>
          <w:color w:val="231F20"/>
        </w:rPr>
        <w:t xml:space="preserve">to be held at </w:t>
      </w:r>
      <w:r w:rsidR="001D5BB6" w:rsidRPr="00CF085C">
        <w:rPr>
          <w:rFonts w:cs="Times New Roman"/>
          <w:color w:val="231F20"/>
        </w:rPr>
        <w:t>the</w:t>
      </w:r>
      <w:r w:rsidR="001F0DF5" w:rsidRPr="00CF085C">
        <w:t xml:space="preserve"> </w:t>
      </w:r>
      <w:proofErr w:type="spellStart"/>
      <w:r w:rsidR="00263770" w:rsidRPr="00CF085C">
        <w:rPr>
          <w:rFonts w:cs="Times New Roman"/>
          <w:color w:val="231F20"/>
        </w:rPr>
        <w:t>Burleigh</w:t>
      </w:r>
      <w:proofErr w:type="spellEnd"/>
      <w:r w:rsidR="00263770" w:rsidRPr="00CF085C">
        <w:rPr>
          <w:rFonts w:cs="Times New Roman"/>
          <w:color w:val="231F20"/>
        </w:rPr>
        <w:t xml:space="preserve"> Manor, Peel Road, Douglas, Isle of Man IM1 5EP </w:t>
      </w:r>
      <w:r w:rsidRPr="00CF085C">
        <w:rPr>
          <w:rFonts w:cs="Times New Roman"/>
          <w:color w:val="231F20"/>
        </w:rPr>
        <w:t>for</w:t>
      </w:r>
      <w:r w:rsidRPr="00CF085C">
        <w:rPr>
          <w:rFonts w:cs="Times New Roman"/>
          <w:color w:val="231F20"/>
          <w:spacing w:val="5"/>
        </w:rPr>
        <w:t xml:space="preserve"> </w:t>
      </w:r>
      <w:r w:rsidRPr="00CF085C">
        <w:rPr>
          <w:rFonts w:cs="Times New Roman"/>
          <w:color w:val="231F20"/>
        </w:rPr>
        <w:t>the</w:t>
      </w:r>
      <w:r w:rsidRPr="00CF085C">
        <w:rPr>
          <w:rFonts w:cs="Times New Roman"/>
          <w:color w:val="231F20"/>
          <w:spacing w:val="5"/>
        </w:rPr>
        <w:t xml:space="preserve"> </w:t>
      </w:r>
      <w:r w:rsidR="00AE2C20" w:rsidRPr="00CF085C">
        <w:rPr>
          <w:rFonts w:cs="Times New Roman"/>
          <w:color w:val="231F20"/>
        </w:rPr>
        <w:t>purpose</w:t>
      </w:r>
      <w:r w:rsidR="00AE2C20" w:rsidRPr="00CF085C">
        <w:rPr>
          <w:rFonts w:cs="Times New Roman"/>
          <w:color w:val="231F20"/>
          <w:spacing w:val="5"/>
        </w:rPr>
        <w:t xml:space="preserve"> </w:t>
      </w:r>
      <w:r w:rsidR="00AE2C20" w:rsidRPr="00CF085C">
        <w:rPr>
          <w:rFonts w:cs="Times New Roman"/>
          <w:color w:val="231F20"/>
        </w:rPr>
        <w:t>of</w:t>
      </w:r>
      <w:r w:rsidR="00AE2C20" w:rsidRPr="00CF085C">
        <w:rPr>
          <w:rFonts w:cs="Times New Roman"/>
          <w:color w:val="231F20"/>
          <w:spacing w:val="5"/>
        </w:rPr>
        <w:t xml:space="preserve"> </w:t>
      </w:r>
      <w:r w:rsidR="00AE2C20" w:rsidRPr="00CF085C">
        <w:rPr>
          <w:rFonts w:cs="Times New Roman"/>
          <w:color w:val="231F20"/>
        </w:rPr>
        <w:t>considering</w:t>
      </w:r>
      <w:r w:rsidR="00AE2C20" w:rsidRPr="00CF085C">
        <w:rPr>
          <w:rFonts w:cs="Times New Roman"/>
          <w:color w:val="231F20"/>
          <w:spacing w:val="5"/>
        </w:rPr>
        <w:t xml:space="preserve"> </w:t>
      </w:r>
      <w:r w:rsidR="00AE2C20" w:rsidRPr="00CF085C">
        <w:rPr>
          <w:rFonts w:cs="Times New Roman"/>
          <w:color w:val="231F20"/>
        </w:rPr>
        <w:t>the</w:t>
      </w:r>
      <w:r w:rsidR="00AE2C20" w:rsidRPr="00CF085C">
        <w:rPr>
          <w:rFonts w:cs="Times New Roman"/>
          <w:color w:val="231F20"/>
          <w:spacing w:val="5"/>
        </w:rPr>
        <w:t xml:space="preserve"> following </w:t>
      </w:r>
      <w:r w:rsidR="00AE2C20" w:rsidRPr="00CF085C">
        <w:rPr>
          <w:rFonts w:cs="Times New Roman"/>
          <w:color w:val="231F20"/>
        </w:rPr>
        <w:t>Resolution</w:t>
      </w:r>
      <w:r w:rsidR="00263770" w:rsidRPr="00CF085C">
        <w:rPr>
          <w:rFonts w:cs="Times New Roman"/>
          <w:color w:val="231F20"/>
        </w:rPr>
        <w:t xml:space="preserve"> proposed by your Board:</w:t>
      </w:r>
    </w:p>
    <w:p w:rsidR="00F02D40" w:rsidRPr="00CF085C" w:rsidRDefault="00F02D40" w:rsidP="00F02D40">
      <w:pPr>
        <w:widowControl w:val="0"/>
        <w:autoSpaceDE w:val="0"/>
        <w:autoSpaceDN w:val="0"/>
        <w:adjustRightInd w:val="0"/>
        <w:spacing w:after="120" w:line="240" w:lineRule="auto"/>
        <w:ind w:right="-36"/>
        <w:jc w:val="both"/>
        <w:rPr>
          <w:rFonts w:cs="Times New Roman"/>
          <w:i/>
          <w:color w:val="231F20"/>
        </w:rPr>
      </w:pPr>
      <w:r w:rsidRPr="00CF085C">
        <w:rPr>
          <w:rFonts w:cs="Times New Roman"/>
          <w:i/>
          <w:color w:val="231F20"/>
        </w:rPr>
        <w:t>To be proposed as an ordinary resolution</w:t>
      </w:r>
    </w:p>
    <w:p w:rsidR="00F3474F" w:rsidRPr="00CF085C" w:rsidRDefault="00F02D40" w:rsidP="00F02D40">
      <w:pPr>
        <w:pStyle w:val="ListParagraph"/>
        <w:widowControl w:val="0"/>
        <w:numPr>
          <w:ilvl w:val="0"/>
          <w:numId w:val="10"/>
        </w:numPr>
        <w:autoSpaceDE w:val="0"/>
        <w:autoSpaceDN w:val="0"/>
        <w:adjustRightInd w:val="0"/>
        <w:spacing w:after="120" w:line="240" w:lineRule="auto"/>
        <w:ind w:right="-36"/>
        <w:jc w:val="both"/>
        <w:rPr>
          <w:rFonts w:cs="Times New Roman"/>
          <w:color w:val="231F20"/>
        </w:rPr>
      </w:pPr>
      <w:r w:rsidRPr="00CF085C">
        <w:rPr>
          <w:rFonts w:cs="Times New Roman"/>
          <w:color w:val="231F20"/>
        </w:rPr>
        <w:t xml:space="preserve">That the Investing Policy be </w:t>
      </w:r>
      <w:r w:rsidR="00EA36B1" w:rsidRPr="00CF085C">
        <w:rPr>
          <w:rFonts w:cs="Times New Roman"/>
          <w:color w:val="231F20"/>
        </w:rPr>
        <w:t xml:space="preserve">and is hereby </w:t>
      </w:r>
      <w:r w:rsidRPr="00CF085C">
        <w:rPr>
          <w:rFonts w:cs="Times New Roman"/>
          <w:color w:val="231F20"/>
        </w:rPr>
        <w:t>adopted.</w:t>
      </w:r>
    </w:p>
    <w:p w:rsidR="00F02D40" w:rsidRPr="00CF085C" w:rsidRDefault="00F02D40" w:rsidP="00F02D40">
      <w:pPr>
        <w:widowControl w:val="0"/>
        <w:autoSpaceDE w:val="0"/>
        <w:autoSpaceDN w:val="0"/>
        <w:adjustRightInd w:val="0"/>
        <w:spacing w:after="120" w:line="240" w:lineRule="auto"/>
        <w:ind w:right="-36"/>
        <w:jc w:val="both"/>
        <w:rPr>
          <w:rFonts w:cs="Times New Roman"/>
          <w:color w:val="231F20"/>
        </w:rPr>
      </w:pPr>
    </w:p>
    <w:p w:rsidR="00B055B8" w:rsidRPr="00CF085C" w:rsidRDefault="003A019B" w:rsidP="00B3370B">
      <w:pPr>
        <w:widowControl w:val="0"/>
        <w:autoSpaceDE w:val="0"/>
        <w:autoSpaceDN w:val="0"/>
        <w:adjustRightInd w:val="0"/>
        <w:spacing w:after="120" w:line="240" w:lineRule="auto"/>
        <w:ind w:right="-36"/>
        <w:jc w:val="both"/>
        <w:rPr>
          <w:color w:val="231F20"/>
        </w:rPr>
      </w:pPr>
      <w:r w:rsidRPr="00CF085C" w:rsidDel="003A019B">
        <w:rPr>
          <w:rFonts w:cs="Times New Roman"/>
          <w:i/>
          <w:color w:val="231F20"/>
        </w:rPr>
        <w:t xml:space="preserve"> </w:t>
      </w:r>
      <w:r w:rsidR="00B055B8">
        <w:rPr>
          <w:color w:val="231F20"/>
        </w:rPr>
        <w:t xml:space="preserve">The EGM will also consider resolutions </w:t>
      </w:r>
      <w:r>
        <w:rPr>
          <w:color w:val="231F20"/>
        </w:rPr>
        <w:t xml:space="preserve">2 </w:t>
      </w:r>
      <w:r w:rsidR="00B055B8">
        <w:rPr>
          <w:color w:val="231F20"/>
        </w:rPr>
        <w:t xml:space="preserve">and </w:t>
      </w:r>
      <w:r>
        <w:rPr>
          <w:color w:val="231F20"/>
        </w:rPr>
        <w:t>3</w:t>
      </w:r>
      <w:r w:rsidR="00B055B8">
        <w:rPr>
          <w:color w:val="231F20"/>
        </w:rPr>
        <w:t>, as proposed by the Requisitioners and discussed above.</w:t>
      </w:r>
    </w:p>
    <w:p w:rsidR="00C65F45" w:rsidRPr="00CF085C" w:rsidRDefault="00C65F45" w:rsidP="00B3370B">
      <w:pPr>
        <w:widowControl w:val="0"/>
        <w:autoSpaceDE w:val="0"/>
        <w:autoSpaceDN w:val="0"/>
        <w:adjustRightInd w:val="0"/>
        <w:spacing w:after="120" w:line="240" w:lineRule="auto"/>
        <w:ind w:right="-36"/>
        <w:jc w:val="both"/>
        <w:rPr>
          <w:b/>
          <w:color w:val="231F20"/>
        </w:rPr>
      </w:pPr>
    </w:p>
    <w:p w:rsidR="007F6098" w:rsidRPr="00CF085C" w:rsidRDefault="007F6098" w:rsidP="00B3370B">
      <w:pPr>
        <w:widowControl w:val="0"/>
        <w:autoSpaceDE w:val="0"/>
        <w:autoSpaceDN w:val="0"/>
        <w:adjustRightInd w:val="0"/>
        <w:spacing w:after="120" w:line="240" w:lineRule="auto"/>
        <w:ind w:right="-36"/>
        <w:jc w:val="both"/>
        <w:rPr>
          <w:rFonts w:cs="Times New Roman"/>
          <w:color w:val="000000"/>
        </w:rPr>
      </w:pPr>
      <w:r w:rsidRPr="00CF085C">
        <w:rPr>
          <w:rFonts w:cs="Times New Roman"/>
          <w:b/>
          <w:bCs/>
          <w:color w:val="231F20"/>
        </w:rPr>
        <w:t>Action</w:t>
      </w:r>
      <w:r w:rsidRPr="00CF085C">
        <w:rPr>
          <w:rFonts w:cs="Times New Roman"/>
          <w:b/>
          <w:bCs/>
          <w:color w:val="231F20"/>
          <w:spacing w:val="5"/>
        </w:rPr>
        <w:t xml:space="preserve"> </w:t>
      </w:r>
      <w:r w:rsidRPr="00CF085C">
        <w:rPr>
          <w:rFonts w:cs="Times New Roman"/>
          <w:b/>
          <w:bCs/>
          <w:color w:val="231F20"/>
        </w:rPr>
        <w:t>to</w:t>
      </w:r>
      <w:r w:rsidRPr="00CF085C">
        <w:rPr>
          <w:rFonts w:cs="Times New Roman"/>
          <w:b/>
          <w:bCs/>
          <w:color w:val="231F20"/>
          <w:spacing w:val="5"/>
        </w:rPr>
        <w:t xml:space="preserve"> </w:t>
      </w:r>
      <w:r w:rsidRPr="00CF085C">
        <w:rPr>
          <w:rFonts w:cs="Times New Roman"/>
          <w:b/>
          <w:bCs/>
          <w:color w:val="231F20"/>
        </w:rPr>
        <w:t>be</w:t>
      </w:r>
      <w:r w:rsidRPr="00CF085C">
        <w:rPr>
          <w:rFonts w:cs="Times New Roman"/>
          <w:b/>
          <w:bCs/>
          <w:color w:val="231F20"/>
          <w:spacing w:val="5"/>
        </w:rPr>
        <w:t xml:space="preserve"> </w:t>
      </w:r>
      <w:r w:rsidRPr="00CF085C">
        <w:rPr>
          <w:rFonts w:cs="Times New Roman"/>
          <w:b/>
          <w:bCs/>
          <w:color w:val="231F20"/>
        </w:rPr>
        <w:t>ta</w:t>
      </w:r>
      <w:r w:rsidRPr="00CF085C">
        <w:rPr>
          <w:rFonts w:cs="Times New Roman"/>
          <w:b/>
          <w:bCs/>
          <w:color w:val="231F20"/>
          <w:spacing w:val="-2"/>
        </w:rPr>
        <w:t>k</w:t>
      </w:r>
      <w:r w:rsidRPr="00CF085C">
        <w:rPr>
          <w:rFonts w:cs="Times New Roman"/>
          <w:b/>
          <w:bCs/>
          <w:color w:val="231F20"/>
        </w:rPr>
        <w:t>en</w:t>
      </w:r>
      <w:r w:rsidRPr="00CF085C">
        <w:rPr>
          <w:rFonts w:cs="Times New Roman"/>
          <w:b/>
          <w:bCs/>
          <w:color w:val="231F20"/>
          <w:spacing w:val="5"/>
        </w:rPr>
        <w:t xml:space="preserve"> </w:t>
      </w:r>
      <w:r w:rsidRPr="00CF085C">
        <w:rPr>
          <w:rFonts w:cs="Times New Roman"/>
          <w:b/>
          <w:bCs/>
          <w:color w:val="231F20"/>
        </w:rPr>
        <w:t>by</w:t>
      </w:r>
      <w:r w:rsidRPr="00CF085C">
        <w:rPr>
          <w:rFonts w:cs="Times New Roman"/>
          <w:b/>
          <w:bCs/>
          <w:color w:val="231F20"/>
          <w:spacing w:val="5"/>
        </w:rPr>
        <w:t xml:space="preserve"> </w:t>
      </w:r>
      <w:r w:rsidRPr="00CF085C">
        <w:rPr>
          <w:rFonts w:cs="Times New Roman"/>
          <w:b/>
          <w:bCs/>
          <w:color w:val="231F20"/>
        </w:rPr>
        <w:t>Sha</w:t>
      </w:r>
      <w:r w:rsidRPr="00CF085C">
        <w:rPr>
          <w:rFonts w:cs="Times New Roman"/>
          <w:b/>
          <w:bCs/>
          <w:color w:val="231F20"/>
          <w:spacing w:val="-4"/>
        </w:rPr>
        <w:t>r</w:t>
      </w:r>
      <w:r w:rsidRPr="00CF085C">
        <w:rPr>
          <w:rFonts w:cs="Times New Roman"/>
          <w:b/>
          <w:bCs/>
          <w:color w:val="231F20"/>
        </w:rPr>
        <w:t>eholders</w:t>
      </w:r>
    </w:p>
    <w:p w:rsidR="007F6098" w:rsidRDefault="007F6098" w:rsidP="00B3370B">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Shareholders</w:t>
      </w:r>
      <w:r w:rsidRPr="00CF085C">
        <w:rPr>
          <w:rFonts w:cs="Times New Roman"/>
          <w:color w:val="231F20"/>
          <w:spacing w:val="4"/>
        </w:rPr>
        <w:t xml:space="preserve"> </w:t>
      </w:r>
      <w:r w:rsidRPr="00CF085C">
        <w:rPr>
          <w:rFonts w:cs="Times New Roman"/>
          <w:color w:val="231F20"/>
        </w:rPr>
        <w:t>will</w:t>
      </w:r>
      <w:r w:rsidRPr="00CF085C">
        <w:rPr>
          <w:rFonts w:cs="Times New Roman"/>
          <w:color w:val="231F20"/>
          <w:spacing w:val="4"/>
        </w:rPr>
        <w:t xml:space="preserve"> </w:t>
      </w:r>
      <w:r w:rsidRPr="00CF085C">
        <w:rPr>
          <w:rFonts w:cs="Times New Roman"/>
          <w:color w:val="231F20"/>
          <w:spacing w:val="-4"/>
        </w:rPr>
        <w:t>f</w:t>
      </w:r>
      <w:r w:rsidRPr="00CF085C">
        <w:rPr>
          <w:rFonts w:cs="Times New Roman"/>
          <w:color w:val="231F20"/>
        </w:rPr>
        <w:t>ind</w:t>
      </w:r>
      <w:r w:rsidRPr="00CF085C">
        <w:rPr>
          <w:rFonts w:cs="Times New Roman"/>
          <w:color w:val="231F20"/>
          <w:spacing w:val="4"/>
        </w:rPr>
        <w:t xml:space="preserve"> </w:t>
      </w:r>
      <w:r w:rsidRPr="00CF085C">
        <w:rPr>
          <w:rFonts w:cs="Times New Roman"/>
          <w:color w:val="231F20"/>
        </w:rPr>
        <w:t>enclosed</w:t>
      </w:r>
      <w:r w:rsidRPr="00CF085C">
        <w:rPr>
          <w:rFonts w:cs="Times New Roman"/>
          <w:color w:val="231F20"/>
          <w:spacing w:val="4"/>
        </w:rPr>
        <w:t xml:space="preserve"> </w:t>
      </w:r>
      <w:r w:rsidRPr="00CF085C">
        <w:rPr>
          <w:rFonts w:cs="Times New Roman"/>
          <w:color w:val="231F20"/>
        </w:rPr>
        <w:t>with</w:t>
      </w:r>
      <w:r w:rsidRPr="00CF085C">
        <w:rPr>
          <w:rFonts w:cs="Times New Roman"/>
          <w:color w:val="231F20"/>
          <w:spacing w:val="4"/>
        </w:rPr>
        <w:t xml:space="preserve"> </w:t>
      </w:r>
      <w:r w:rsidRPr="00CF085C">
        <w:rPr>
          <w:rFonts w:cs="Times New Roman"/>
          <w:color w:val="231F20"/>
        </w:rPr>
        <w:t>this</w:t>
      </w:r>
      <w:r w:rsidRPr="00CF085C">
        <w:rPr>
          <w:rFonts w:cs="Times New Roman"/>
          <w:color w:val="231F20"/>
          <w:spacing w:val="4"/>
        </w:rPr>
        <w:t xml:space="preserve"> </w:t>
      </w:r>
      <w:r w:rsidRPr="00CF085C">
        <w:rPr>
          <w:rFonts w:cs="Times New Roman"/>
          <w:color w:val="231F20"/>
        </w:rPr>
        <w:t>document</w:t>
      </w:r>
      <w:r w:rsidRPr="00CF085C">
        <w:rPr>
          <w:rFonts w:cs="Times New Roman"/>
          <w:color w:val="231F20"/>
          <w:spacing w:val="4"/>
        </w:rPr>
        <w:t xml:space="preserve"> </w:t>
      </w:r>
      <w:r w:rsidRPr="00CF085C">
        <w:rPr>
          <w:rFonts w:cs="Times New Roman"/>
          <w:color w:val="231F20"/>
        </w:rPr>
        <w:t>a</w:t>
      </w:r>
      <w:r w:rsidRPr="00CF085C">
        <w:rPr>
          <w:rFonts w:cs="Times New Roman"/>
          <w:color w:val="231F20"/>
          <w:spacing w:val="4"/>
        </w:rPr>
        <w:t xml:space="preserve"> </w:t>
      </w:r>
      <w:r w:rsidRPr="00CF085C">
        <w:rPr>
          <w:rFonts w:cs="Times New Roman"/>
          <w:color w:val="231F20"/>
          <w:spacing w:val="-3"/>
        </w:rPr>
        <w:t>F</w:t>
      </w:r>
      <w:r w:rsidRPr="00CF085C">
        <w:rPr>
          <w:rFonts w:cs="Times New Roman"/>
          <w:color w:val="231F20"/>
        </w:rPr>
        <w:t>orm</w:t>
      </w:r>
      <w:r w:rsidRPr="00CF085C">
        <w:rPr>
          <w:rFonts w:cs="Times New Roman"/>
          <w:color w:val="231F20"/>
          <w:spacing w:val="4"/>
        </w:rPr>
        <w:t xml:space="preserve"> </w:t>
      </w:r>
      <w:r w:rsidRPr="00CF085C">
        <w:rPr>
          <w:rFonts w:cs="Times New Roman"/>
          <w:color w:val="231F20"/>
        </w:rPr>
        <w:t>of</w:t>
      </w:r>
      <w:r w:rsidRPr="00CF085C">
        <w:rPr>
          <w:rFonts w:cs="Times New Roman"/>
          <w:color w:val="231F20"/>
          <w:spacing w:val="4"/>
        </w:rPr>
        <w:t xml:space="preserve"> </w:t>
      </w:r>
      <w:r w:rsidRPr="00CF085C">
        <w:rPr>
          <w:rFonts w:cs="Times New Roman"/>
          <w:color w:val="231F20"/>
        </w:rPr>
        <w:t>Proxy</w:t>
      </w:r>
      <w:r w:rsidRPr="00CF085C">
        <w:rPr>
          <w:rFonts w:cs="Times New Roman"/>
          <w:color w:val="231F20"/>
          <w:spacing w:val="4"/>
        </w:rPr>
        <w:t xml:space="preserve"> </w:t>
      </w:r>
      <w:r w:rsidRPr="00CF085C">
        <w:rPr>
          <w:rFonts w:cs="Times New Roman"/>
          <w:color w:val="231F20"/>
        </w:rPr>
        <w:t>for</w:t>
      </w:r>
      <w:r w:rsidRPr="00CF085C">
        <w:rPr>
          <w:rFonts w:cs="Times New Roman"/>
          <w:color w:val="231F20"/>
          <w:spacing w:val="4"/>
        </w:rPr>
        <w:t xml:space="preserve"> </w:t>
      </w:r>
      <w:r w:rsidRPr="00CF085C">
        <w:rPr>
          <w:rFonts w:cs="Times New Roman"/>
          <w:color w:val="231F20"/>
        </w:rPr>
        <w:t>use</w:t>
      </w:r>
      <w:r w:rsidRPr="00CF085C">
        <w:rPr>
          <w:rFonts w:cs="Times New Roman"/>
          <w:color w:val="231F20"/>
          <w:spacing w:val="4"/>
        </w:rPr>
        <w:t xml:space="preserve"> </w:t>
      </w:r>
      <w:r w:rsidRPr="00CF085C">
        <w:rPr>
          <w:rFonts w:cs="Times New Roman"/>
          <w:color w:val="231F20"/>
        </w:rPr>
        <w:t>at</w:t>
      </w:r>
      <w:r w:rsidRPr="00CF085C">
        <w:rPr>
          <w:rFonts w:cs="Times New Roman"/>
          <w:color w:val="231F20"/>
          <w:spacing w:val="4"/>
        </w:rPr>
        <w:t xml:space="preserve"> </w:t>
      </w:r>
      <w:r w:rsidRPr="00CF085C">
        <w:rPr>
          <w:rFonts w:cs="Times New Roman"/>
          <w:color w:val="231F20"/>
        </w:rPr>
        <w:t>the</w:t>
      </w:r>
      <w:r w:rsidRPr="00CF085C">
        <w:rPr>
          <w:rFonts w:cs="Times New Roman"/>
          <w:color w:val="231F20"/>
          <w:spacing w:val="4"/>
        </w:rPr>
        <w:t xml:space="preserve"> </w:t>
      </w:r>
      <w:r w:rsidR="00263770" w:rsidRPr="00CF085C">
        <w:rPr>
          <w:rFonts w:cs="Times New Roman"/>
          <w:color w:val="231F20"/>
          <w:spacing w:val="4"/>
        </w:rPr>
        <w:t>E</w:t>
      </w:r>
      <w:r w:rsidRPr="00CF085C">
        <w:rPr>
          <w:rFonts w:cs="Times New Roman"/>
          <w:color w:val="231F20"/>
        </w:rPr>
        <w:t>GM. The</w:t>
      </w:r>
      <w:r w:rsidRPr="00CF085C">
        <w:rPr>
          <w:rFonts w:cs="Times New Roman"/>
          <w:color w:val="231F20"/>
          <w:spacing w:val="4"/>
        </w:rPr>
        <w:t xml:space="preserve"> </w:t>
      </w:r>
      <w:r w:rsidRPr="00CF085C">
        <w:rPr>
          <w:rFonts w:cs="Times New Roman"/>
          <w:color w:val="231F20"/>
          <w:spacing w:val="-3"/>
        </w:rPr>
        <w:t>F</w:t>
      </w:r>
      <w:r w:rsidRPr="00CF085C">
        <w:rPr>
          <w:rFonts w:cs="Times New Roman"/>
          <w:color w:val="231F20"/>
        </w:rPr>
        <w:t>orm</w:t>
      </w:r>
      <w:r w:rsidRPr="00CF085C">
        <w:rPr>
          <w:rFonts w:cs="Times New Roman"/>
          <w:color w:val="231F20"/>
          <w:spacing w:val="4"/>
        </w:rPr>
        <w:t xml:space="preserve"> </w:t>
      </w:r>
      <w:r w:rsidRPr="00CF085C">
        <w:rPr>
          <w:rFonts w:cs="Times New Roman"/>
          <w:color w:val="231F20"/>
        </w:rPr>
        <w:t>of Proxy</w:t>
      </w:r>
      <w:r w:rsidRPr="00CF085C">
        <w:rPr>
          <w:rFonts w:cs="Times New Roman"/>
          <w:color w:val="231F20"/>
          <w:spacing w:val="-1"/>
        </w:rPr>
        <w:t xml:space="preserve"> </w:t>
      </w:r>
      <w:r w:rsidRPr="00CF085C">
        <w:rPr>
          <w:rFonts w:cs="Times New Roman"/>
          <w:color w:val="231F20"/>
        </w:rPr>
        <w:t>should</w:t>
      </w:r>
      <w:r w:rsidRPr="00CF085C">
        <w:rPr>
          <w:rFonts w:cs="Times New Roman"/>
          <w:color w:val="231F20"/>
          <w:spacing w:val="-1"/>
        </w:rPr>
        <w:t xml:space="preserve"> </w:t>
      </w:r>
      <w:r w:rsidRPr="00CF085C">
        <w:rPr>
          <w:rFonts w:cs="Times New Roman"/>
          <w:color w:val="231F20"/>
        </w:rPr>
        <w:t>be</w:t>
      </w:r>
      <w:r w:rsidRPr="00CF085C">
        <w:rPr>
          <w:rFonts w:cs="Times New Roman"/>
          <w:color w:val="231F20"/>
          <w:spacing w:val="-1"/>
        </w:rPr>
        <w:t xml:space="preserve"> </w:t>
      </w:r>
      <w:r w:rsidRPr="00CF085C">
        <w:rPr>
          <w:rFonts w:cs="Times New Roman"/>
          <w:color w:val="231F20"/>
        </w:rPr>
        <w:t>completed</w:t>
      </w:r>
      <w:r w:rsidRPr="00CF085C">
        <w:rPr>
          <w:rFonts w:cs="Times New Roman"/>
          <w:color w:val="231F20"/>
          <w:spacing w:val="-1"/>
        </w:rPr>
        <w:t xml:space="preserve"> </w:t>
      </w:r>
      <w:r w:rsidRPr="00CF085C">
        <w:rPr>
          <w:rFonts w:cs="Times New Roman"/>
          <w:color w:val="231F20"/>
        </w:rPr>
        <w:t>and</w:t>
      </w:r>
      <w:r w:rsidRPr="00CF085C">
        <w:rPr>
          <w:rFonts w:cs="Times New Roman"/>
          <w:color w:val="231F20"/>
          <w:spacing w:val="-1"/>
        </w:rPr>
        <w:t xml:space="preserve"> </w:t>
      </w:r>
      <w:r w:rsidRPr="00CF085C">
        <w:rPr>
          <w:rFonts w:cs="Times New Roman"/>
          <w:color w:val="231F20"/>
        </w:rPr>
        <w:t>returned</w:t>
      </w:r>
      <w:r w:rsidRPr="00CF085C">
        <w:rPr>
          <w:rFonts w:cs="Times New Roman"/>
          <w:color w:val="231F20"/>
          <w:spacing w:val="-1"/>
        </w:rPr>
        <w:t xml:space="preserve"> </w:t>
      </w:r>
      <w:r w:rsidRPr="00CF085C">
        <w:rPr>
          <w:rFonts w:cs="Times New Roman"/>
          <w:color w:val="231F20"/>
        </w:rPr>
        <w:t>in</w:t>
      </w:r>
      <w:r w:rsidRPr="00CF085C">
        <w:rPr>
          <w:rFonts w:cs="Times New Roman"/>
          <w:color w:val="231F20"/>
          <w:spacing w:val="-1"/>
        </w:rPr>
        <w:t xml:space="preserve"> </w:t>
      </w:r>
      <w:r w:rsidRPr="00CF085C">
        <w:rPr>
          <w:rFonts w:cs="Times New Roman"/>
          <w:color w:val="231F20"/>
        </w:rPr>
        <w:t>accordance</w:t>
      </w:r>
      <w:r w:rsidRPr="00CF085C">
        <w:rPr>
          <w:rFonts w:cs="Times New Roman"/>
          <w:color w:val="231F20"/>
          <w:spacing w:val="-1"/>
        </w:rPr>
        <w:t xml:space="preserve"> </w:t>
      </w:r>
      <w:r w:rsidRPr="00CF085C">
        <w:rPr>
          <w:rFonts w:cs="Times New Roman"/>
          <w:color w:val="231F20"/>
        </w:rPr>
        <w:t>with</w:t>
      </w:r>
      <w:r w:rsidRPr="00CF085C">
        <w:rPr>
          <w:rFonts w:cs="Times New Roman"/>
          <w:color w:val="231F20"/>
          <w:spacing w:val="-1"/>
        </w:rPr>
        <w:t xml:space="preserve"> </w:t>
      </w:r>
      <w:r w:rsidRPr="00CF085C">
        <w:rPr>
          <w:rFonts w:cs="Times New Roman"/>
          <w:color w:val="231F20"/>
        </w:rPr>
        <w:t>the</w:t>
      </w:r>
      <w:r w:rsidRPr="00CF085C">
        <w:rPr>
          <w:rFonts w:cs="Times New Roman"/>
          <w:color w:val="231F20"/>
          <w:spacing w:val="-1"/>
        </w:rPr>
        <w:t xml:space="preserve"> </w:t>
      </w:r>
      <w:r w:rsidRPr="00CF085C">
        <w:rPr>
          <w:rFonts w:cs="Times New Roman"/>
          <w:color w:val="231F20"/>
        </w:rPr>
        <w:t>instructions</w:t>
      </w:r>
      <w:r w:rsidRPr="00CF085C">
        <w:rPr>
          <w:rFonts w:cs="Times New Roman"/>
          <w:color w:val="231F20"/>
          <w:spacing w:val="-1"/>
        </w:rPr>
        <w:t xml:space="preserve"> </w:t>
      </w:r>
      <w:r w:rsidRPr="00CF085C">
        <w:rPr>
          <w:rFonts w:cs="Times New Roman"/>
          <w:color w:val="231F20"/>
        </w:rPr>
        <w:t>printed</w:t>
      </w:r>
      <w:r w:rsidRPr="00CF085C">
        <w:rPr>
          <w:rFonts w:cs="Times New Roman"/>
          <w:color w:val="231F20"/>
          <w:spacing w:val="-1"/>
        </w:rPr>
        <w:t xml:space="preserve"> </w:t>
      </w:r>
      <w:r w:rsidRPr="00CF085C">
        <w:rPr>
          <w:rFonts w:cs="Times New Roman"/>
          <w:color w:val="231F20"/>
        </w:rPr>
        <w:t>on</w:t>
      </w:r>
      <w:r w:rsidRPr="00CF085C">
        <w:rPr>
          <w:rFonts w:cs="Times New Roman"/>
          <w:color w:val="231F20"/>
          <w:spacing w:val="-1"/>
        </w:rPr>
        <w:t xml:space="preserve"> </w:t>
      </w:r>
      <w:r w:rsidRPr="00CF085C">
        <w:rPr>
          <w:rFonts w:cs="Times New Roman"/>
          <w:color w:val="231F20"/>
        </w:rPr>
        <w:t>it</w:t>
      </w:r>
      <w:r w:rsidRPr="00CF085C">
        <w:rPr>
          <w:rFonts w:cs="Times New Roman"/>
          <w:color w:val="231F20"/>
          <w:spacing w:val="-1"/>
        </w:rPr>
        <w:t xml:space="preserve"> </w:t>
      </w:r>
      <w:r w:rsidRPr="00CF085C">
        <w:rPr>
          <w:rFonts w:cs="Times New Roman"/>
          <w:color w:val="231F20"/>
        </w:rPr>
        <w:t>so</w:t>
      </w:r>
      <w:r w:rsidRPr="00CF085C">
        <w:rPr>
          <w:rFonts w:cs="Times New Roman"/>
          <w:color w:val="231F20"/>
          <w:spacing w:val="-1"/>
        </w:rPr>
        <w:t xml:space="preserve"> </w:t>
      </w:r>
      <w:r w:rsidRPr="00CF085C">
        <w:rPr>
          <w:rFonts w:cs="Times New Roman"/>
          <w:color w:val="231F20"/>
        </w:rPr>
        <w:t>as</w:t>
      </w:r>
      <w:r w:rsidRPr="00CF085C">
        <w:rPr>
          <w:rFonts w:cs="Times New Roman"/>
          <w:color w:val="231F20"/>
          <w:spacing w:val="-1"/>
        </w:rPr>
        <w:t xml:space="preserve"> </w:t>
      </w:r>
      <w:r w:rsidRPr="00CF085C">
        <w:rPr>
          <w:rFonts w:cs="Times New Roman"/>
          <w:color w:val="231F20"/>
        </w:rPr>
        <w:t>to</w:t>
      </w:r>
      <w:r w:rsidRPr="00CF085C">
        <w:rPr>
          <w:rFonts w:cs="Times New Roman"/>
          <w:color w:val="231F20"/>
          <w:spacing w:val="-1"/>
        </w:rPr>
        <w:t xml:space="preserve"> </w:t>
      </w:r>
      <w:r w:rsidRPr="00CF085C">
        <w:rPr>
          <w:rFonts w:cs="Times New Roman"/>
          <w:color w:val="231F20"/>
        </w:rPr>
        <w:t>arr</w:t>
      </w:r>
      <w:r w:rsidRPr="00CF085C">
        <w:rPr>
          <w:rFonts w:cs="Times New Roman"/>
          <w:color w:val="231F20"/>
          <w:spacing w:val="-5"/>
        </w:rPr>
        <w:t>i</w:t>
      </w:r>
      <w:r w:rsidRPr="00CF085C">
        <w:rPr>
          <w:rFonts w:cs="Times New Roman"/>
          <w:color w:val="231F20"/>
          <w:spacing w:val="-3"/>
        </w:rPr>
        <w:t>v</w:t>
      </w:r>
      <w:r w:rsidRPr="00CF085C">
        <w:rPr>
          <w:rFonts w:cs="Times New Roman"/>
          <w:color w:val="231F20"/>
        </w:rPr>
        <w:t>e at the Compa</w:t>
      </w:r>
      <w:r w:rsidRPr="00CF085C">
        <w:rPr>
          <w:rFonts w:cs="Times New Roman"/>
          <w:color w:val="231F20"/>
          <w:spacing w:val="-3"/>
        </w:rPr>
        <w:t>n</w:t>
      </w:r>
      <w:r w:rsidRPr="00CF085C">
        <w:rPr>
          <w:rFonts w:cs="Times New Roman"/>
          <w:color w:val="231F20"/>
        </w:rPr>
        <w:t>y</w:t>
      </w:r>
      <w:r w:rsidRPr="00CF085C">
        <w:rPr>
          <w:rFonts w:cs="Times New Roman"/>
          <w:color w:val="231F20"/>
          <w:spacing w:val="-12"/>
        </w:rPr>
        <w:t>’</w:t>
      </w:r>
      <w:r w:rsidRPr="00CF085C">
        <w:rPr>
          <w:rFonts w:cs="Times New Roman"/>
          <w:color w:val="231F20"/>
        </w:rPr>
        <w:t xml:space="preserve">s </w:t>
      </w:r>
      <w:r w:rsidR="0038492F">
        <w:rPr>
          <w:rFonts w:cs="Times New Roman"/>
          <w:color w:val="231F20"/>
        </w:rPr>
        <w:t>Transfer Agent</w:t>
      </w:r>
      <w:r w:rsidRPr="00CF085C">
        <w:rPr>
          <w:rFonts w:cs="Times New Roman"/>
          <w:color w:val="231F20"/>
        </w:rPr>
        <w:t xml:space="preserve">, </w:t>
      </w:r>
      <w:r w:rsidR="00263770" w:rsidRPr="00CF085C">
        <w:rPr>
          <w:rFonts w:cs="Times New Roman"/>
          <w:color w:val="231F20"/>
        </w:rPr>
        <w:t xml:space="preserve">Neville </w:t>
      </w:r>
      <w:r w:rsidR="009E14AC">
        <w:rPr>
          <w:rFonts w:cs="Times New Roman"/>
          <w:color w:val="231F20"/>
        </w:rPr>
        <w:t>Registrars</w:t>
      </w:r>
      <w:r w:rsidRPr="00CF085C">
        <w:rPr>
          <w:rFonts w:cs="Times New Roman"/>
          <w:color w:val="231F20"/>
        </w:rPr>
        <w:t xml:space="preserve"> at </w:t>
      </w:r>
      <w:r w:rsidR="0027043E" w:rsidRPr="0027043E">
        <w:rPr>
          <w:rFonts w:cs="Times New Roman"/>
          <w:color w:val="231F20"/>
        </w:rPr>
        <w:t>Ne</w:t>
      </w:r>
      <w:r w:rsidR="003C5CDD">
        <w:rPr>
          <w:rFonts w:cs="Times New Roman"/>
          <w:color w:val="231F20"/>
        </w:rPr>
        <w:t>ville House, 18 Laurel Lane, Ha</w:t>
      </w:r>
      <w:r w:rsidR="0027043E" w:rsidRPr="0027043E">
        <w:rPr>
          <w:rFonts w:cs="Times New Roman"/>
          <w:color w:val="231F20"/>
        </w:rPr>
        <w:t>l</w:t>
      </w:r>
      <w:r w:rsidR="003C5CDD">
        <w:rPr>
          <w:rFonts w:cs="Times New Roman"/>
          <w:color w:val="231F20"/>
        </w:rPr>
        <w:t>e</w:t>
      </w:r>
      <w:r w:rsidR="0027043E" w:rsidRPr="0027043E">
        <w:rPr>
          <w:rFonts w:cs="Times New Roman"/>
          <w:color w:val="231F20"/>
        </w:rPr>
        <w:t xml:space="preserve">sowen, </w:t>
      </w:r>
      <w:proofErr w:type="gramStart"/>
      <w:r w:rsidR="003C5CDD">
        <w:rPr>
          <w:rFonts w:cs="Times New Roman"/>
          <w:color w:val="231F20"/>
        </w:rPr>
        <w:t>West</w:t>
      </w:r>
      <w:proofErr w:type="gramEnd"/>
      <w:r w:rsidR="003C5CDD">
        <w:rPr>
          <w:rFonts w:cs="Times New Roman"/>
          <w:color w:val="231F20"/>
        </w:rPr>
        <w:t xml:space="preserve"> Midlands </w:t>
      </w:r>
      <w:r w:rsidR="0027043E" w:rsidRPr="0027043E">
        <w:rPr>
          <w:rFonts w:cs="Times New Roman"/>
          <w:color w:val="231F20"/>
        </w:rPr>
        <w:t xml:space="preserve">B63 3DA </w:t>
      </w:r>
      <w:r w:rsidR="00776D6F" w:rsidRPr="00CF085C">
        <w:rPr>
          <w:rFonts w:cs="Times New Roman"/>
          <w:color w:val="231F20"/>
        </w:rPr>
        <w:t>as</w:t>
      </w:r>
      <w:r w:rsidR="00776D6F" w:rsidRPr="00CF085C">
        <w:rPr>
          <w:rFonts w:cs="Times New Roman"/>
          <w:color w:val="231F20"/>
          <w:spacing w:val="47"/>
        </w:rPr>
        <w:t xml:space="preserve"> </w:t>
      </w:r>
      <w:r w:rsidR="00776D6F" w:rsidRPr="00CF085C">
        <w:rPr>
          <w:rFonts w:cs="Times New Roman"/>
          <w:color w:val="231F20"/>
        </w:rPr>
        <w:t>soon</w:t>
      </w:r>
      <w:r w:rsidR="00776D6F" w:rsidRPr="00CF085C">
        <w:rPr>
          <w:rFonts w:cs="Times New Roman"/>
          <w:color w:val="231F20"/>
          <w:spacing w:val="47"/>
        </w:rPr>
        <w:t xml:space="preserve"> </w:t>
      </w:r>
      <w:r w:rsidR="00776D6F" w:rsidRPr="00CF085C">
        <w:rPr>
          <w:rFonts w:cs="Times New Roman"/>
          <w:color w:val="231F20"/>
        </w:rPr>
        <w:t>as</w:t>
      </w:r>
      <w:r w:rsidR="00776D6F" w:rsidRPr="00CF085C">
        <w:rPr>
          <w:rFonts w:cs="Times New Roman"/>
          <w:color w:val="231F20"/>
          <w:spacing w:val="47"/>
        </w:rPr>
        <w:t xml:space="preserve"> </w:t>
      </w:r>
      <w:r w:rsidR="00776D6F" w:rsidRPr="00CF085C">
        <w:rPr>
          <w:rFonts w:cs="Times New Roman"/>
          <w:color w:val="231F20"/>
        </w:rPr>
        <w:t>possible</w:t>
      </w:r>
      <w:r w:rsidR="00776D6F" w:rsidRPr="00CF085C">
        <w:rPr>
          <w:rFonts w:cs="Times New Roman"/>
          <w:color w:val="231F20"/>
          <w:spacing w:val="47"/>
        </w:rPr>
        <w:t xml:space="preserve"> </w:t>
      </w:r>
      <w:r w:rsidR="00776D6F" w:rsidRPr="00CF085C">
        <w:rPr>
          <w:rFonts w:cs="Times New Roman"/>
          <w:color w:val="231F20"/>
        </w:rPr>
        <w:t>and,</w:t>
      </w:r>
      <w:r w:rsidR="00776D6F" w:rsidRPr="00CF085C">
        <w:rPr>
          <w:rFonts w:cs="Times New Roman"/>
          <w:color w:val="231F20"/>
          <w:spacing w:val="47"/>
        </w:rPr>
        <w:t xml:space="preserve"> </w:t>
      </w:r>
      <w:r w:rsidR="00776D6F" w:rsidRPr="00CF085C">
        <w:rPr>
          <w:rFonts w:cs="Times New Roman"/>
          <w:color w:val="231F20"/>
        </w:rPr>
        <w:t>in</w:t>
      </w:r>
      <w:r w:rsidR="00776D6F" w:rsidRPr="00CF085C">
        <w:rPr>
          <w:rFonts w:cs="Times New Roman"/>
          <w:color w:val="231F20"/>
          <w:spacing w:val="47"/>
        </w:rPr>
        <w:t xml:space="preserve"> </w:t>
      </w:r>
      <w:r w:rsidR="00776D6F" w:rsidRPr="00CF085C">
        <w:rPr>
          <w:rFonts w:cs="Times New Roman"/>
          <w:color w:val="231F20"/>
        </w:rPr>
        <w:t>a</w:t>
      </w:r>
      <w:r w:rsidR="00776D6F" w:rsidRPr="00CF085C">
        <w:rPr>
          <w:rFonts w:cs="Times New Roman"/>
          <w:color w:val="231F20"/>
          <w:spacing w:val="-3"/>
        </w:rPr>
        <w:t>n</w:t>
      </w:r>
      <w:r w:rsidR="00776D6F" w:rsidRPr="00CF085C">
        <w:rPr>
          <w:rFonts w:cs="Times New Roman"/>
          <w:color w:val="231F20"/>
        </w:rPr>
        <w:t>y</w:t>
      </w:r>
      <w:r w:rsidR="00776D6F" w:rsidRPr="00CF085C">
        <w:rPr>
          <w:rFonts w:cs="Times New Roman"/>
          <w:color w:val="231F20"/>
          <w:spacing w:val="47"/>
        </w:rPr>
        <w:t xml:space="preserve"> </w:t>
      </w:r>
      <w:r w:rsidR="00776D6F" w:rsidRPr="00CF085C">
        <w:rPr>
          <w:rFonts w:cs="Times New Roman"/>
          <w:color w:val="231F20"/>
          <w:spacing w:val="-5"/>
        </w:rPr>
        <w:t>e</w:t>
      </w:r>
      <w:r w:rsidR="00776D6F" w:rsidRPr="00CF085C">
        <w:rPr>
          <w:rFonts w:cs="Times New Roman"/>
          <w:color w:val="231F20"/>
          <w:spacing w:val="-3"/>
        </w:rPr>
        <w:t>v</w:t>
      </w:r>
      <w:r w:rsidR="00776D6F" w:rsidRPr="00CF085C">
        <w:rPr>
          <w:rFonts w:cs="Times New Roman"/>
          <w:color w:val="231F20"/>
        </w:rPr>
        <w:t>ent</w:t>
      </w:r>
      <w:r w:rsidR="00776D6F" w:rsidRPr="00CF085C">
        <w:rPr>
          <w:rFonts w:cs="Times New Roman"/>
          <w:color w:val="231F20"/>
          <w:spacing w:val="47"/>
        </w:rPr>
        <w:t xml:space="preserve"> </w:t>
      </w:r>
      <w:r w:rsidR="00776D6F" w:rsidRPr="00CF085C">
        <w:rPr>
          <w:rFonts w:cs="Times New Roman"/>
          <w:color w:val="231F20"/>
        </w:rPr>
        <w:t>not</w:t>
      </w:r>
      <w:r w:rsidR="00776D6F" w:rsidRPr="00CF085C">
        <w:rPr>
          <w:rFonts w:cs="Times New Roman"/>
          <w:color w:val="231F20"/>
          <w:spacing w:val="47"/>
        </w:rPr>
        <w:t xml:space="preserve"> </w:t>
      </w:r>
      <w:r w:rsidR="00776D6F" w:rsidRPr="00CF085C">
        <w:rPr>
          <w:rFonts w:cs="Times New Roman"/>
          <w:color w:val="231F20"/>
        </w:rPr>
        <w:t>later</w:t>
      </w:r>
      <w:r w:rsidR="00776D6F" w:rsidRPr="00CF085C">
        <w:rPr>
          <w:rFonts w:cs="Times New Roman"/>
          <w:color w:val="231F20"/>
          <w:spacing w:val="47"/>
        </w:rPr>
        <w:t xml:space="preserve"> </w:t>
      </w:r>
      <w:r w:rsidR="00776D6F" w:rsidRPr="00CF085C">
        <w:rPr>
          <w:rFonts w:cs="Times New Roman"/>
          <w:color w:val="231F20"/>
        </w:rPr>
        <w:t>than</w:t>
      </w:r>
      <w:r w:rsidR="00C65F45" w:rsidRPr="00CF085C">
        <w:rPr>
          <w:rFonts w:cs="Times New Roman"/>
          <w:color w:val="231F20"/>
        </w:rPr>
        <w:t xml:space="preserve"> </w:t>
      </w:r>
      <w:r w:rsidR="0031590D">
        <w:rPr>
          <w:rFonts w:cs="Times New Roman"/>
          <w:color w:val="231F20"/>
        </w:rPr>
        <w:t>11</w:t>
      </w:r>
      <w:r w:rsidR="0027043E">
        <w:rPr>
          <w:rFonts w:cs="Times New Roman"/>
          <w:color w:val="231F20"/>
        </w:rPr>
        <w:t xml:space="preserve">.00 </w:t>
      </w:r>
      <w:r w:rsidR="0031590D">
        <w:rPr>
          <w:rFonts w:cs="Times New Roman"/>
          <w:color w:val="231F20"/>
        </w:rPr>
        <w:t>a.</w:t>
      </w:r>
      <w:r w:rsidR="0027043E">
        <w:rPr>
          <w:rFonts w:cs="Times New Roman"/>
          <w:color w:val="231F20"/>
        </w:rPr>
        <w:t>m</w:t>
      </w:r>
      <w:r w:rsidR="0031590D">
        <w:rPr>
          <w:rFonts w:cs="Times New Roman"/>
          <w:color w:val="231F20"/>
        </w:rPr>
        <w:t>.</w:t>
      </w:r>
      <w:r w:rsidR="00776D6F" w:rsidRPr="00CF085C">
        <w:rPr>
          <w:rFonts w:cs="Times New Roman"/>
          <w:color w:val="231F20"/>
          <w:spacing w:val="47"/>
        </w:rPr>
        <w:t xml:space="preserve"> </w:t>
      </w:r>
      <w:r w:rsidR="00B35965" w:rsidRPr="00CF085C">
        <w:rPr>
          <w:rFonts w:cs="Times New Roman"/>
          <w:color w:val="231F20"/>
        </w:rPr>
        <w:t xml:space="preserve">on </w:t>
      </w:r>
      <w:r w:rsidR="0027043E">
        <w:rPr>
          <w:rFonts w:cs="Times New Roman"/>
          <w:color w:val="231F20"/>
        </w:rPr>
        <w:t>Monday, 14</w:t>
      </w:r>
      <w:r w:rsidR="00263770" w:rsidRPr="00CF085C">
        <w:rPr>
          <w:rFonts w:cs="Times New Roman"/>
          <w:color w:val="231F20"/>
        </w:rPr>
        <w:t xml:space="preserve"> September </w:t>
      </w:r>
      <w:r w:rsidR="00B35965" w:rsidRPr="00CF085C">
        <w:rPr>
          <w:rFonts w:cs="Times New Roman"/>
          <w:color w:val="231F20"/>
          <w:spacing w:val="-1"/>
        </w:rPr>
        <w:t>2015</w:t>
      </w:r>
      <w:r w:rsidRPr="00CF085C">
        <w:rPr>
          <w:rFonts w:cs="Times New Roman"/>
          <w:color w:val="231F20"/>
        </w:rPr>
        <w:t>. Alternat</w:t>
      </w:r>
      <w:r w:rsidRPr="00CF085C">
        <w:rPr>
          <w:rFonts w:cs="Times New Roman"/>
          <w:color w:val="231F20"/>
          <w:spacing w:val="-6"/>
        </w:rPr>
        <w:t>i</w:t>
      </w:r>
      <w:r w:rsidRPr="00CF085C">
        <w:rPr>
          <w:rFonts w:cs="Times New Roman"/>
          <w:color w:val="231F20"/>
          <w:spacing w:val="-3"/>
        </w:rPr>
        <w:t>v</w:t>
      </w:r>
      <w:r w:rsidRPr="00CF085C">
        <w:rPr>
          <w:rFonts w:cs="Times New Roman"/>
          <w:color w:val="231F20"/>
        </w:rPr>
        <w:t>el</w:t>
      </w:r>
      <w:r w:rsidRPr="00CF085C">
        <w:rPr>
          <w:rFonts w:cs="Times New Roman"/>
          <w:color w:val="231F20"/>
          <w:spacing w:val="-14"/>
        </w:rPr>
        <w:t>y</w:t>
      </w:r>
      <w:r w:rsidRPr="00CF085C">
        <w:rPr>
          <w:rFonts w:cs="Times New Roman"/>
          <w:color w:val="231F20"/>
        </w:rPr>
        <w:t xml:space="preserve">, CREST members who wish to appoint a proxy or proxies via CREST may do so in accordance with the procedures set out in the notice of </w:t>
      </w:r>
      <w:r w:rsidR="00263770" w:rsidRPr="00CF085C">
        <w:rPr>
          <w:rFonts w:cs="Times New Roman"/>
          <w:color w:val="231F20"/>
        </w:rPr>
        <w:t>E</w:t>
      </w:r>
      <w:r w:rsidRPr="00CF085C">
        <w:rPr>
          <w:rFonts w:cs="Times New Roman"/>
          <w:color w:val="231F20"/>
        </w:rPr>
        <w:t xml:space="preserve">GM and the </w:t>
      </w:r>
      <w:r w:rsidR="00776D6F" w:rsidRPr="00CF085C">
        <w:rPr>
          <w:rFonts w:cs="Times New Roman"/>
          <w:color w:val="231F20"/>
          <w:spacing w:val="-3"/>
        </w:rPr>
        <w:t>F</w:t>
      </w:r>
      <w:r w:rsidR="00776D6F" w:rsidRPr="00CF085C">
        <w:rPr>
          <w:rFonts w:cs="Times New Roman"/>
          <w:color w:val="231F20"/>
        </w:rPr>
        <w:t>orm of Prox</w:t>
      </w:r>
      <w:r w:rsidR="00776D6F" w:rsidRPr="00CF085C">
        <w:rPr>
          <w:rFonts w:cs="Times New Roman"/>
          <w:color w:val="231F20"/>
          <w:spacing w:val="-14"/>
        </w:rPr>
        <w:t>y</w:t>
      </w:r>
      <w:r w:rsidR="00776D6F" w:rsidRPr="00CF085C">
        <w:rPr>
          <w:rFonts w:cs="Times New Roman"/>
          <w:color w:val="231F20"/>
        </w:rPr>
        <w:t xml:space="preserve">. Completion and return of the </w:t>
      </w:r>
      <w:r w:rsidR="00776D6F" w:rsidRPr="00CF085C">
        <w:rPr>
          <w:rFonts w:cs="Times New Roman"/>
          <w:color w:val="231F20"/>
          <w:spacing w:val="-3"/>
        </w:rPr>
        <w:t>F</w:t>
      </w:r>
      <w:r w:rsidR="00776D6F" w:rsidRPr="00CF085C">
        <w:rPr>
          <w:rFonts w:cs="Times New Roman"/>
          <w:color w:val="231F20"/>
        </w:rPr>
        <w:t>orm of Proxy or appointment of a proxy via CREST will not pr</w:t>
      </w:r>
      <w:r w:rsidR="00776D6F" w:rsidRPr="00CF085C">
        <w:rPr>
          <w:rFonts w:cs="Times New Roman"/>
          <w:color w:val="231F20"/>
          <w:spacing w:val="-5"/>
        </w:rPr>
        <w:t>e</w:t>
      </w:r>
      <w:r w:rsidR="00776D6F" w:rsidRPr="00CF085C">
        <w:rPr>
          <w:rFonts w:cs="Times New Roman"/>
          <w:color w:val="231F20"/>
          <w:spacing w:val="-3"/>
        </w:rPr>
        <w:t>v</w:t>
      </w:r>
      <w:r w:rsidR="00776D6F" w:rsidRPr="00CF085C">
        <w:rPr>
          <w:rFonts w:cs="Times New Roman"/>
          <w:color w:val="231F20"/>
        </w:rPr>
        <w:t>ent Shareholders from attending</w:t>
      </w:r>
      <w:r w:rsidR="00776D6F" w:rsidRPr="00CF085C">
        <w:rPr>
          <w:rFonts w:cs="Times New Roman"/>
          <w:color w:val="231F20"/>
          <w:spacing w:val="5"/>
        </w:rPr>
        <w:t xml:space="preserve"> </w:t>
      </w:r>
      <w:r w:rsidR="00776D6F" w:rsidRPr="00CF085C">
        <w:rPr>
          <w:rFonts w:cs="Times New Roman"/>
          <w:color w:val="231F20"/>
        </w:rPr>
        <w:t>and</w:t>
      </w:r>
      <w:r w:rsidR="00776D6F" w:rsidRPr="00CF085C">
        <w:rPr>
          <w:rFonts w:cs="Times New Roman"/>
          <w:color w:val="231F20"/>
          <w:spacing w:val="5"/>
        </w:rPr>
        <w:t xml:space="preserve"> </w:t>
      </w:r>
      <w:r w:rsidR="00776D6F" w:rsidRPr="00CF085C">
        <w:rPr>
          <w:rFonts w:cs="Times New Roman"/>
          <w:color w:val="231F20"/>
          <w:spacing w:val="-4"/>
        </w:rPr>
        <w:t>v</w:t>
      </w:r>
      <w:r w:rsidR="00776D6F" w:rsidRPr="00CF085C">
        <w:rPr>
          <w:rFonts w:cs="Times New Roman"/>
          <w:color w:val="231F20"/>
        </w:rPr>
        <w:t>oting</w:t>
      </w:r>
      <w:r w:rsidR="00776D6F" w:rsidRPr="00CF085C">
        <w:rPr>
          <w:rFonts w:cs="Times New Roman"/>
          <w:color w:val="231F20"/>
          <w:spacing w:val="5"/>
        </w:rPr>
        <w:t xml:space="preserve"> </w:t>
      </w:r>
      <w:r w:rsidR="00776D6F" w:rsidRPr="00CF085C">
        <w:rPr>
          <w:rFonts w:cs="Times New Roman"/>
          <w:color w:val="231F20"/>
        </w:rPr>
        <w:t>at</w:t>
      </w:r>
      <w:r w:rsidR="00776D6F" w:rsidRPr="00CF085C">
        <w:rPr>
          <w:rFonts w:cs="Times New Roman"/>
          <w:color w:val="231F20"/>
          <w:spacing w:val="5"/>
        </w:rPr>
        <w:t xml:space="preserve"> </w:t>
      </w:r>
      <w:r w:rsidR="00776D6F" w:rsidRPr="00CF085C">
        <w:rPr>
          <w:rFonts w:cs="Times New Roman"/>
          <w:color w:val="231F20"/>
        </w:rPr>
        <w:t>the</w:t>
      </w:r>
      <w:r w:rsidR="00776D6F" w:rsidRPr="00CF085C">
        <w:rPr>
          <w:rFonts w:cs="Times New Roman"/>
          <w:color w:val="231F20"/>
          <w:spacing w:val="5"/>
        </w:rPr>
        <w:t xml:space="preserve"> </w:t>
      </w:r>
      <w:r w:rsidR="00263770" w:rsidRPr="00CF085C">
        <w:rPr>
          <w:rFonts w:cs="Times New Roman"/>
          <w:color w:val="231F20"/>
          <w:spacing w:val="5"/>
        </w:rPr>
        <w:t>E</w:t>
      </w:r>
      <w:r w:rsidR="00776D6F" w:rsidRPr="00CF085C">
        <w:rPr>
          <w:rFonts w:cs="Times New Roman"/>
          <w:color w:val="231F20"/>
        </w:rPr>
        <w:t>GM,</w:t>
      </w:r>
      <w:r w:rsidR="00776D6F" w:rsidRPr="00CF085C">
        <w:rPr>
          <w:rFonts w:cs="Times New Roman"/>
          <w:color w:val="231F20"/>
          <w:spacing w:val="5"/>
        </w:rPr>
        <w:t xml:space="preserve"> </w:t>
      </w:r>
      <w:r w:rsidR="00776D6F" w:rsidRPr="00CF085C">
        <w:rPr>
          <w:rFonts w:cs="Times New Roman"/>
          <w:color w:val="231F20"/>
        </w:rPr>
        <w:t>or</w:t>
      </w:r>
      <w:r w:rsidR="00776D6F" w:rsidRPr="00CF085C">
        <w:rPr>
          <w:rFonts w:cs="Times New Roman"/>
          <w:color w:val="231F20"/>
          <w:spacing w:val="5"/>
        </w:rPr>
        <w:t xml:space="preserve"> </w:t>
      </w:r>
      <w:r w:rsidR="00776D6F" w:rsidRPr="00CF085C">
        <w:rPr>
          <w:rFonts w:cs="Times New Roman"/>
          <w:color w:val="231F20"/>
        </w:rPr>
        <w:t>a</w:t>
      </w:r>
      <w:r w:rsidR="00776D6F" w:rsidRPr="00CF085C">
        <w:rPr>
          <w:rFonts w:cs="Times New Roman"/>
          <w:color w:val="231F20"/>
          <w:spacing w:val="-3"/>
        </w:rPr>
        <w:t>n</w:t>
      </w:r>
      <w:r w:rsidR="00776D6F" w:rsidRPr="00CF085C">
        <w:rPr>
          <w:rFonts w:cs="Times New Roman"/>
          <w:color w:val="231F20"/>
        </w:rPr>
        <w:t>y</w:t>
      </w:r>
      <w:r w:rsidR="00776D6F" w:rsidRPr="00CF085C">
        <w:rPr>
          <w:rFonts w:cs="Times New Roman"/>
          <w:color w:val="231F20"/>
          <w:spacing w:val="5"/>
        </w:rPr>
        <w:t xml:space="preserve"> </w:t>
      </w:r>
      <w:r w:rsidR="00776D6F" w:rsidRPr="00CF085C">
        <w:rPr>
          <w:rFonts w:cs="Times New Roman"/>
          <w:color w:val="231F20"/>
        </w:rPr>
        <w:t>adjournment</w:t>
      </w:r>
      <w:r w:rsidR="00776D6F" w:rsidRPr="00CF085C">
        <w:rPr>
          <w:rFonts w:cs="Times New Roman"/>
          <w:color w:val="231F20"/>
          <w:spacing w:val="5"/>
        </w:rPr>
        <w:t xml:space="preserve"> </w:t>
      </w:r>
      <w:r w:rsidR="00776D6F" w:rsidRPr="00CF085C">
        <w:rPr>
          <w:rFonts w:cs="Times New Roman"/>
          <w:color w:val="231F20"/>
        </w:rPr>
        <w:t>thereof</w:t>
      </w:r>
      <w:r w:rsidR="00776D6F" w:rsidRPr="00CF085C">
        <w:rPr>
          <w:rFonts w:cs="Times New Roman"/>
          <w:color w:val="231F20"/>
          <w:spacing w:val="5"/>
        </w:rPr>
        <w:t xml:space="preserve"> </w:t>
      </w:r>
      <w:r w:rsidR="00776D6F" w:rsidRPr="00CF085C">
        <w:rPr>
          <w:rFonts w:cs="Times New Roman"/>
          <w:color w:val="231F20"/>
        </w:rPr>
        <w:t>should</w:t>
      </w:r>
      <w:r w:rsidR="00776D6F" w:rsidRPr="00CF085C">
        <w:rPr>
          <w:rFonts w:cs="Times New Roman"/>
          <w:color w:val="231F20"/>
          <w:spacing w:val="5"/>
        </w:rPr>
        <w:t xml:space="preserve"> </w:t>
      </w:r>
      <w:r w:rsidR="00776D6F" w:rsidRPr="00CF085C">
        <w:rPr>
          <w:rFonts w:cs="Times New Roman"/>
          <w:color w:val="231F20"/>
        </w:rPr>
        <w:t>th</w:t>
      </w:r>
      <w:r w:rsidR="00776D6F" w:rsidRPr="00CF085C">
        <w:rPr>
          <w:rFonts w:cs="Times New Roman"/>
          <w:color w:val="231F20"/>
          <w:spacing w:val="-3"/>
        </w:rPr>
        <w:t>e</w:t>
      </w:r>
      <w:r w:rsidR="00776D6F" w:rsidRPr="00CF085C">
        <w:rPr>
          <w:rFonts w:cs="Times New Roman"/>
          <w:color w:val="231F20"/>
        </w:rPr>
        <w:t>y</w:t>
      </w:r>
      <w:r w:rsidR="00776D6F" w:rsidRPr="00CF085C">
        <w:rPr>
          <w:rFonts w:cs="Times New Roman"/>
          <w:color w:val="231F20"/>
          <w:spacing w:val="5"/>
        </w:rPr>
        <w:t xml:space="preserve"> </w:t>
      </w:r>
      <w:r w:rsidR="00776D6F" w:rsidRPr="00CF085C">
        <w:rPr>
          <w:rFonts w:cs="Times New Roman"/>
          <w:color w:val="231F20"/>
        </w:rPr>
        <w:t>so</w:t>
      </w:r>
      <w:r w:rsidR="00776D6F" w:rsidRPr="00CF085C">
        <w:rPr>
          <w:rFonts w:cs="Times New Roman"/>
          <w:color w:val="231F20"/>
          <w:spacing w:val="5"/>
        </w:rPr>
        <w:t xml:space="preserve"> </w:t>
      </w:r>
      <w:r w:rsidR="00776D6F" w:rsidRPr="00CF085C">
        <w:rPr>
          <w:rFonts w:cs="Times New Roman"/>
          <w:color w:val="231F20"/>
        </w:rPr>
        <w:t>wish</w:t>
      </w:r>
      <w:r w:rsidRPr="00CF085C">
        <w:rPr>
          <w:rFonts w:cs="Times New Roman"/>
          <w:color w:val="231F20"/>
        </w:rPr>
        <w:t>.</w:t>
      </w:r>
    </w:p>
    <w:p w:rsidR="007F6098" w:rsidRPr="00CF085C" w:rsidRDefault="007F6098" w:rsidP="00B3370B">
      <w:pPr>
        <w:keepNext/>
        <w:widowControl w:val="0"/>
        <w:autoSpaceDE w:val="0"/>
        <w:autoSpaceDN w:val="0"/>
        <w:adjustRightInd w:val="0"/>
        <w:spacing w:after="120" w:line="240" w:lineRule="auto"/>
        <w:ind w:right="-36"/>
        <w:jc w:val="both"/>
        <w:rPr>
          <w:rFonts w:cs="Times New Roman"/>
          <w:color w:val="000000"/>
        </w:rPr>
      </w:pPr>
      <w:r w:rsidRPr="00CF085C">
        <w:rPr>
          <w:rFonts w:cs="Times New Roman"/>
          <w:b/>
          <w:bCs/>
          <w:color w:val="231F20"/>
        </w:rPr>
        <w:lastRenderedPageBreak/>
        <w:t>Recommendation</w:t>
      </w:r>
    </w:p>
    <w:p w:rsidR="007F6098" w:rsidRDefault="00B35965" w:rsidP="00B3370B">
      <w:pPr>
        <w:keepNext/>
        <w:widowControl w:val="0"/>
        <w:autoSpaceDE w:val="0"/>
        <w:autoSpaceDN w:val="0"/>
        <w:adjustRightInd w:val="0"/>
        <w:spacing w:after="120" w:line="240" w:lineRule="auto"/>
        <w:ind w:right="-36"/>
        <w:jc w:val="both"/>
        <w:rPr>
          <w:rFonts w:cs="Times New Roman"/>
          <w:b/>
          <w:color w:val="231F20"/>
        </w:rPr>
      </w:pPr>
      <w:r w:rsidRPr="00CF085C">
        <w:rPr>
          <w:rFonts w:cs="Times New Roman"/>
          <w:b/>
          <w:color w:val="231F20"/>
        </w:rPr>
        <w:t>The</w:t>
      </w:r>
      <w:r w:rsidR="00776D6F" w:rsidRPr="00CF085C">
        <w:rPr>
          <w:rFonts w:cs="Times New Roman"/>
          <w:b/>
          <w:color w:val="231F20"/>
        </w:rPr>
        <w:t xml:space="preserve"> </w:t>
      </w:r>
      <w:r w:rsidR="0055490D" w:rsidRPr="00CF085C">
        <w:rPr>
          <w:rFonts w:cs="Times New Roman"/>
          <w:b/>
          <w:color w:val="231F20"/>
        </w:rPr>
        <w:t>D</w:t>
      </w:r>
      <w:r w:rsidRPr="00CF085C">
        <w:rPr>
          <w:rFonts w:cs="Times New Roman"/>
          <w:b/>
          <w:color w:val="231F20"/>
        </w:rPr>
        <w:t>irectors</w:t>
      </w:r>
      <w:r w:rsidR="00776D6F" w:rsidRPr="00CF085C">
        <w:rPr>
          <w:rFonts w:cs="Times New Roman"/>
          <w:b/>
          <w:color w:val="231F20"/>
        </w:rPr>
        <w:t xml:space="preserve"> </w:t>
      </w:r>
      <w:r w:rsidRPr="00CF085C">
        <w:rPr>
          <w:rFonts w:cs="Times New Roman"/>
          <w:b/>
          <w:color w:val="231F20"/>
        </w:rPr>
        <w:t>believe</w:t>
      </w:r>
      <w:r w:rsidR="00776D6F" w:rsidRPr="00CF085C">
        <w:rPr>
          <w:rFonts w:cs="Times New Roman"/>
          <w:b/>
          <w:color w:val="231F20"/>
        </w:rPr>
        <w:t xml:space="preserve"> </w:t>
      </w:r>
      <w:r w:rsidRPr="00CF085C">
        <w:rPr>
          <w:rFonts w:cs="Times New Roman"/>
          <w:b/>
          <w:color w:val="231F20"/>
        </w:rPr>
        <w:t>that</w:t>
      </w:r>
      <w:r w:rsidR="00776D6F" w:rsidRPr="00CF085C">
        <w:rPr>
          <w:rFonts w:cs="Times New Roman"/>
          <w:b/>
          <w:color w:val="231F20"/>
        </w:rPr>
        <w:t xml:space="preserve"> </w:t>
      </w:r>
      <w:r w:rsidRPr="00CF085C">
        <w:rPr>
          <w:rFonts w:cs="Times New Roman"/>
          <w:b/>
          <w:color w:val="231F20"/>
        </w:rPr>
        <w:t>the</w:t>
      </w:r>
      <w:r w:rsidR="00776D6F" w:rsidRPr="00CF085C">
        <w:rPr>
          <w:rFonts w:cs="Times New Roman"/>
          <w:b/>
          <w:color w:val="231F20"/>
        </w:rPr>
        <w:t xml:space="preserve"> </w:t>
      </w:r>
      <w:r w:rsidR="0055490D" w:rsidRPr="00CF085C">
        <w:rPr>
          <w:rFonts w:cs="Times New Roman"/>
          <w:b/>
          <w:color w:val="231F20"/>
        </w:rPr>
        <w:t>P</w:t>
      </w:r>
      <w:r w:rsidR="0040076E">
        <w:rPr>
          <w:rFonts w:cs="Times New Roman"/>
          <w:b/>
          <w:color w:val="231F20"/>
        </w:rPr>
        <w:t>roposal</w:t>
      </w:r>
      <w:r w:rsidRPr="00CF085C">
        <w:rPr>
          <w:rFonts w:cs="Times New Roman"/>
          <w:b/>
          <w:color w:val="231F20"/>
        </w:rPr>
        <w:t xml:space="preserve"> </w:t>
      </w:r>
      <w:r w:rsidR="0040076E">
        <w:rPr>
          <w:rFonts w:cs="Times New Roman"/>
          <w:b/>
          <w:color w:val="231F20"/>
        </w:rPr>
        <w:t>is</w:t>
      </w:r>
      <w:r w:rsidR="00776D6F" w:rsidRPr="00CF085C">
        <w:rPr>
          <w:rFonts w:cs="Times New Roman"/>
          <w:b/>
          <w:color w:val="231F20"/>
        </w:rPr>
        <w:t xml:space="preserve"> </w:t>
      </w:r>
      <w:r w:rsidRPr="00CF085C">
        <w:rPr>
          <w:rFonts w:cs="Times New Roman"/>
          <w:b/>
          <w:color w:val="231F20"/>
        </w:rPr>
        <w:t>in</w:t>
      </w:r>
      <w:r w:rsidR="00776D6F" w:rsidRPr="00CF085C">
        <w:rPr>
          <w:rFonts w:cs="Times New Roman"/>
          <w:b/>
          <w:color w:val="231F20"/>
        </w:rPr>
        <w:t xml:space="preserve"> </w:t>
      </w:r>
      <w:r w:rsidRPr="00CF085C">
        <w:rPr>
          <w:rFonts w:cs="Times New Roman"/>
          <w:b/>
          <w:color w:val="231F20"/>
        </w:rPr>
        <w:t>the</w:t>
      </w:r>
      <w:r w:rsidR="00776D6F" w:rsidRPr="00CF085C">
        <w:rPr>
          <w:rFonts w:cs="Times New Roman"/>
          <w:b/>
          <w:color w:val="231F20"/>
        </w:rPr>
        <w:t xml:space="preserve"> </w:t>
      </w:r>
      <w:r w:rsidRPr="00CF085C">
        <w:rPr>
          <w:rFonts w:cs="Times New Roman"/>
          <w:b/>
          <w:color w:val="231F20"/>
        </w:rPr>
        <w:t>best interest</w:t>
      </w:r>
      <w:r w:rsidR="00776D6F" w:rsidRPr="00CF085C">
        <w:rPr>
          <w:rFonts w:cs="Times New Roman"/>
          <w:b/>
          <w:color w:val="231F20"/>
        </w:rPr>
        <w:t xml:space="preserve"> </w:t>
      </w:r>
      <w:r w:rsidRPr="00CF085C">
        <w:rPr>
          <w:rFonts w:cs="Times New Roman"/>
          <w:b/>
          <w:color w:val="231F20"/>
        </w:rPr>
        <w:t>of</w:t>
      </w:r>
      <w:r w:rsidR="00776D6F" w:rsidRPr="00CF085C">
        <w:rPr>
          <w:rFonts w:cs="Times New Roman"/>
          <w:b/>
          <w:color w:val="231F20"/>
        </w:rPr>
        <w:t xml:space="preserve"> </w:t>
      </w:r>
      <w:r w:rsidRPr="00CF085C">
        <w:rPr>
          <w:rFonts w:cs="Times New Roman"/>
          <w:b/>
          <w:color w:val="231F20"/>
        </w:rPr>
        <w:t>the</w:t>
      </w:r>
      <w:r w:rsidR="00776D6F" w:rsidRPr="00CF085C">
        <w:rPr>
          <w:rFonts w:cs="Times New Roman"/>
          <w:b/>
          <w:color w:val="231F20"/>
        </w:rPr>
        <w:t xml:space="preserve"> </w:t>
      </w:r>
      <w:r w:rsidR="0055490D" w:rsidRPr="00CF085C">
        <w:rPr>
          <w:rFonts w:cs="Times New Roman"/>
          <w:b/>
          <w:color w:val="231F20"/>
        </w:rPr>
        <w:t>C</w:t>
      </w:r>
      <w:r w:rsidRPr="00CF085C">
        <w:rPr>
          <w:rFonts w:cs="Times New Roman"/>
          <w:b/>
          <w:color w:val="231F20"/>
        </w:rPr>
        <w:t>ompany and</w:t>
      </w:r>
      <w:r w:rsidR="00776D6F" w:rsidRPr="00CF085C">
        <w:rPr>
          <w:rFonts w:cs="Times New Roman"/>
          <w:b/>
          <w:color w:val="231F20"/>
        </w:rPr>
        <w:t xml:space="preserve"> </w:t>
      </w:r>
      <w:r w:rsidRPr="00CF085C">
        <w:rPr>
          <w:rFonts w:cs="Times New Roman"/>
          <w:b/>
          <w:color w:val="231F20"/>
        </w:rPr>
        <w:t>its</w:t>
      </w:r>
      <w:r w:rsidR="00776D6F" w:rsidRPr="00CF085C">
        <w:rPr>
          <w:rFonts w:cs="Times New Roman"/>
          <w:b/>
          <w:color w:val="231F20"/>
        </w:rPr>
        <w:t xml:space="preserve"> </w:t>
      </w:r>
      <w:r w:rsidR="0055490D" w:rsidRPr="00CF085C">
        <w:rPr>
          <w:rFonts w:cs="Times New Roman"/>
          <w:b/>
          <w:color w:val="231F20"/>
        </w:rPr>
        <w:t>S</w:t>
      </w:r>
      <w:r w:rsidRPr="00CF085C">
        <w:rPr>
          <w:rFonts w:cs="Times New Roman"/>
          <w:b/>
          <w:color w:val="231F20"/>
        </w:rPr>
        <w:t>hareholders</w:t>
      </w:r>
      <w:r w:rsidR="00D21AAA" w:rsidRPr="00CF085C">
        <w:rPr>
          <w:rFonts w:cs="Times New Roman"/>
          <w:b/>
          <w:color w:val="231F20"/>
        </w:rPr>
        <w:t xml:space="preserve"> as a whole</w:t>
      </w:r>
      <w:r w:rsidRPr="00CF085C">
        <w:rPr>
          <w:rFonts w:cs="Times New Roman"/>
          <w:b/>
          <w:color w:val="231F20"/>
        </w:rPr>
        <w:t>.</w:t>
      </w:r>
      <w:r w:rsidR="00776D6F" w:rsidRPr="00CF085C">
        <w:rPr>
          <w:rFonts w:cs="Times New Roman"/>
          <w:b/>
          <w:color w:val="231F20"/>
        </w:rPr>
        <w:t xml:space="preserve"> </w:t>
      </w:r>
      <w:r w:rsidR="00D21AAA" w:rsidRPr="00CF085C">
        <w:rPr>
          <w:rFonts w:cs="Times New Roman"/>
          <w:b/>
          <w:color w:val="231F20"/>
        </w:rPr>
        <w:t>Accordingly t</w:t>
      </w:r>
      <w:r w:rsidRPr="00CF085C">
        <w:rPr>
          <w:rFonts w:cs="Times New Roman"/>
          <w:b/>
          <w:color w:val="231F20"/>
        </w:rPr>
        <w:t>hey</w:t>
      </w:r>
      <w:r w:rsidR="00776D6F" w:rsidRPr="00CF085C">
        <w:rPr>
          <w:rFonts w:cs="Times New Roman"/>
          <w:b/>
          <w:color w:val="231F20"/>
        </w:rPr>
        <w:t xml:space="preserve"> </w:t>
      </w:r>
      <w:r w:rsidR="00D21AAA" w:rsidRPr="00CF085C">
        <w:rPr>
          <w:rFonts w:cs="Times New Roman"/>
          <w:b/>
          <w:color w:val="231F20"/>
        </w:rPr>
        <w:t xml:space="preserve">unanimously </w:t>
      </w:r>
      <w:r w:rsidRPr="00CF085C">
        <w:rPr>
          <w:rFonts w:cs="Times New Roman"/>
          <w:b/>
          <w:color w:val="231F20"/>
        </w:rPr>
        <w:t>recommend</w:t>
      </w:r>
      <w:r w:rsidR="00776D6F" w:rsidRPr="00CF085C">
        <w:rPr>
          <w:rFonts w:cs="Times New Roman"/>
          <w:b/>
          <w:color w:val="231F20"/>
        </w:rPr>
        <w:t xml:space="preserve"> </w:t>
      </w:r>
      <w:r w:rsidRPr="00CF085C">
        <w:rPr>
          <w:rFonts w:cs="Times New Roman"/>
          <w:b/>
          <w:color w:val="231F20"/>
        </w:rPr>
        <w:t xml:space="preserve">that </w:t>
      </w:r>
      <w:r w:rsidR="0055490D" w:rsidRPr="00CF085C">
        <w:rPr>
          <w:rFonts w:cs="Times New Roman"/>
          <w:b/>
          <w:color w:val="231F20"/>
        </w:rPr>
        <w:t>S</w:t>
      </w:r>
      <w:r w:rsidRPr="00CF085C">
        <w:rPr>
          <w:rFonts w:cs="Times New Roman"/>
          <w:b/>
          <w:color w:val="231F20"/>
        </w:rPr>
        <w:t>hareholders</w:t>
      </w:r>
      <w:r w:rsidR="00776D6F" w:rsidRPr="00CF085C">
        <w:rPr>
          <w:rFonts w:cs="Times New Roman"/>
          <w:b/>
          <w:color w:val="231F20"/>
        </w:rPr>
        <w:t xml:space="preserve"> </w:t>
      </w:r>
      <w:r w:rsidRPr="00CF085C">
        <w:rPr>
          <w:rFonts w:cs="Times New Roman"/>
          <w:b/>
          <w:color w:val="231F20"/>
        </w:rPr>
        <w:t>vote</w:t>
      </w:r>
      <w:r w:rsidR="00776D6F" w:rsidRPr="00CF085C">
        <w:rPr>
          <w:rFonts w:cs="Times New Roman"/>
          <w:b/>
          <w:color w:val="231F20"/>
        </w:rPr>
        <w:t xml:space="preserve"> </w:t>
      </w:r>
      <w:r w:rsidRPr="00CF085C">
        <w:rPr>
          <w:rFonts w:cs="Times New Roman"/>
          <w:b/>
          <w:color w:val="231F20"/>
        </w:rPr>
        <w:t>in</w:t>
      </w:r>
      <w:r w:rsidR="00776D6F" w:rsidRPr="00CF085C">
        <w:rPr>
          <w:rFonts w:cs="Times New Roman"/>
          <w:b/>
          <w:color w:val="231F20"/>
        </w:rPr>
        <w:t xml:space="preserve"> </w:t>
      </w:r>
      <w:r w:rsidRPr="00CF085C">
        <w:rPr>
          <w:rFonts w:cs="Times New Roman"/>
          <w:b/>
          <w:color w:val="231F20"/>
        </w:rPr>
        <w:t>favour</w:t>
      </w:r>
      <w:r w:rsidR="00776D6F" w:rsidRPr="00CF085C">
        <w:rPr>
          <w:rFonts w:cs="Times New Roman"/>
          <w:b/>
          <w:color w:val="231F20"/>
        </w:rPr>
        <w:t xml:space="preserve"> </w:t>
      </w:r>
      <w:r w:rsidRPr="00CF085C">
        <w:rPr>
          <w:rFonts w:cs="Times New Roman"/>
          <w:b/>
          <w:color w:val="231F20"/>
        </w:rPr>
        <w:t>of</w:t>
      </w:r>
      <w:r w:rsidR="00776D6F" w:rsidRPr="00CF085C">
        <w:rPr>
          <w:rFonts w:cs="Times New Roman"/>
          <w:b/>
          <w:color w:val="231F20"/>
        </w:rPr>
        <w:t xml:space="preserve"> </w:t>
      </w:r>
      <w:r w:rsidRPr="00CF085C">
        <w:rPr>
          <w:rFonts w:cs="Times New Roman"/>
          <w:b/>
          <w:color w:val="231F20"/>
        </w:rPr>
        <w:t>the</w:t>
      </w:r>
      <w:r w:rsidR="00776D6F" w:rsidRPr="00CF085C">
        <w:rPr>
          <w:rFonts w:cs="Times New Roman"/>
          <w:b/>
          <w:color w:val="231F20"/>
        </w:rPr>
        <w:t xml:space="preserve"> </w:t>
      </w:r>
      <w:r w:rsidR="0055490D" w:rsidRPr="00CF085C">
        <w:rPr>
          <w:rFonts w:cs="Times New Roman"/>
          <w:b/>
          <w:color w:val="231F20"/>
        </w:rPr>
        <w:t>R</w:t>
      </w:r>
      <w:r w:rsidRPr="00CF085C">
        <w:rPr>
          <w:rFonts w:cs="Times New Roman"/>
          <w:b/>
          <w:color w:val="231F20"/>
        </w:rPr>
        <w:t xml:space="preserve">esolution </w:t>
      </w:r>
      <w:r w:rsidR="00A85697">
        <w:rPr>
          <w:rFonts w:cs="Times New Roman"/>
          <w:b/>
          <w:color w:val="231F20"/>
        </w:rPr>
        <w:t xml:space="preserve">(1) </w:t>
      </w:r>
      <w:r w:rsidRPr="00CF085C">
        <w:rPr>
          <w:rFonts w:cs="Times New Roman"/>
          <w:b/>
          <w:color w:val="231F20"/>
        </w:rPr>
        <w:t>as</w:t>
      </w:r>
      <w:r w:rsidR="00776D6F" w:rsidRPr="00CF085C">
        <w:rPr>
          <w:rFonts w:cs="Times New Roman"/>
          <w:b/>
          <w:color w:val="231F20"/>
        </w:rPr>
        <w:t xml:space="preserve"> </w:t>
      </w:r>
      <w:r w:rsidRPr="00CF085C">
        <w:rPr>
          <w:rFonts w:cs="Times New Roman"/>
          <w:b/>
          <w:color w:val="231F20"/>
        </w:rPr>
        <w:t>they</w:t>
      </w:r>
      <w:r w:rsidR="00776D6F" w:rsidRPr="00CF085C">
        <w:rPr>
          <w:rFonts w:cs="Times New Roman"/>
          <w:b/>
          <w:color w:val="231F20"/>
        </w:rPr>
        <w:t xml:space="preserve"> </w:t>
      </w:r>
      <w:r w:rsidRPr="00CF085C">
        <w:rPr>
          <w:rFonts w:cs="Times New Roman"/>
          <w:b/>
          <w:color w:val="231F20"/>
        </w:rPr>
        <w:t>intend</w:t>
      </w:r>
      <w:r w:rsidR="00776D6F" w:rsidRPr="00CF085C">
        <w:rPr>
          <w:rFonts w:cs="Times New Roman"/>
          <w:b/>
          <w:color w:val="231F20"/>
        </w:rPr>
        <w:t xml:space="preserve"> </w:t>
      </w:r>
      <w:r w:rsidRPr="00CF085C">
        <w:rPr>
          <w:rFonts w:cs="Times New Roman"/>
          <w:b/>
          <w:color w:val="231F20"/>
        </w:rPr>
        <w:t>to</w:t>
      </w:r>
      <w:r w:rsidR="00776D6F" w:rsidRPr="00CF085C">
        <w:rPr>
          <w:rFonts w:cs="Times New Roman"/>
          <w:b/>
          <w:color w:val="231F20"/>
        </w:rPr>
        <w:t xml:space="preserve"> </w:t>
      </w:r>
      <w:r w:rsidRPr="00CF085C">
        <w:rPr>
          <w:rFonts w:cs="Times New Roman"/>
          <w:b/>
          <w:color w:val="231F20"/>
        </w:rPr>
        <w:t>do in</w:t>
      </w:r>
      <w:r w:rsidR="00776D6F" w:rsidRPr="00CF085C">
        <w:rPr>
          <w:rFonts w:cs="Times New Roman"/>
          <w:b/>
          <w:color w:val="231F20"/>
        </w:rPr>
        <w:t xml:space="preserve"> </w:t>
      </w:r>
      <w:r w:rsidRPr="00CF085C">
        <w:rPr>
          <w:rFonts w:cs="Times New Roman"/>
          <w:b/>
          <w:color w:val="231F20"/>
        </w:rPr>
        <w:t>respect</w:t>
      </w:r>
      <w:r w:rsidR="00776D6F" w:rsidRPr="00CF085C">
        <w:rPr>
          <w:rFonts w:cs="Times New Roman"/>
          <w:b/>
          <w:color w:val="231F20"/>
        </w:rPr>
        <w:t xml:space="preserve"> </w:t>
      </w:r>
      <w:r w:rsidRPr="00CF085C">
        <w:rPr>
          <w:rFonts w:cs="Times New Roman"/>
          <w:b/>
          <w:color w:val="231F20"/>
        </w:rPr>
        <w:t>of</w:t>
      </w:r>
      <w:r w:rsidR="00776D6F" w:rsidRPr="00CF085C">
        <w:rPr>
          <w:rFonts w:cs="Times New Roman"/>
          <w:b/>
          <w:color w:val="231F20"/>
        </w:rPr>
        <w:t xml:space="preserve"> </w:t>
      </w:r>
      <w:r w:rsidRPr="00CF085C">
        <w:rPr>
          <w:rFonts w:cs="Times New Roman"/>
          <w:b/>
          <w:color w:val="231F20"/>
        </w:rPr>
        <w:t>their</w:t>
      </w:r>
      <w:r w:rsidR="00776D6F" w:rsidRPr="00CF085C">
        <w:rPr>
          <w:rFonts w:cs="Times New Roman"/>
          <w:b/>
          <w:color w:val="231F20"/>
        </w:rPr>
        <w:t xml:space="preserve"> </w:t>
      </w:r>
      <w:r w:rsidRPr="00CF085C">
        <w:rPr>
          <w:rFonts w:cs="Times New Roman"/>
          <w:b/>
          <w:color w:val="231F20"/>
        </w:rPr>
        <w:t>aggregate</w:t>
      </w:r>
      <w:r w:rsidR="00776D6F" w:rsidRPr="00CF085C">
        <w:rPr>
          <w:rFonts w:cs="Times New Roman"/>
          <w:b/>
          <w:color w:val="231F20"/>
        </w:rPr>
        <w:t xml:space="preserve"> </w:t>
      </w:r>
      <w:r w:rsidRPr="00CF085C">
        <w:rPr>
          <w:rFonts w:cs="Times New Roman"/>
          <w:b/>
          <w:color w:val="231F20"/>
        </w:rPr>
        <w:t>beneficial</w:t>
      </w:r>
      <w:r w:rsidR="00776D6F" w:rsidRPr="00CF085C">
        <w:rPr>
          <w:rFonts w:cs="Times New Roman"/>
          <w:b/>
          <w:color w:val="231F20"/>
        </w:rPr>
        <w:t xml:space="preserve"> </w:t>
      </w:r>
      <w:r w:rsidRPr="00CF085C">
        <w:rPr>
          <w:rFonts w:cs="Times New Roman"/>
          <w:b/>
          <w:color w:val="231F20"/>
        </w:rPr>
        <w:t>shareholdings</w:t>
      </w:r>
      <w:r w:rsidR="00776D6F" w:rsidRPr="00CF085C">
        <w:rPr>
          <w:rFonts w:cs="Times New Roman"/>
          <w:b/>
          <w:color w:val="231F20"/>
        </w:rPr>
        <w:t xml:space="preserve"> </w:t>
      </w:r>
      <w:r w:rsidRPr="00CF085C">
        <w:rPr>
          <w:rFonts w:cs="Times New Roman"/>
          <w:b/>
          <w:color w:val="231F20"/>
        </w:rPr>
        <w:t>of</w:t>
      </w:r>
      <w:r w:rsidR="00776D6F" w:rsidRPr="00CF085C">
        <w:rPr>
          <w:rFonts w:cs="Times New Roman"/>
          <w:b/>
          <w:color w:val="231F20"/>
        </w:rPr>
        <w:t xml:space="preserve"> </w:t>
      </w:r>
      <w:r w:rsidR="0027043E">
        <w:rPr>
          <w:b/>
          <w:color w:val="231F20"/>
        </w:rPr>
        <w:t>58,000</w:t>
      </w:r>
      <w:r w:rsidRPr="00CF085C">
        <w:rPr>
          <w:rFonts w:cs="Times New Roman"/>
          <w:b/>
          <w:color w:val="231F20"/>
        </w:rPr>
        <w:t xml:space="preserve"> Shares,</w:t>
      </w:r>
      <w:r w:rsidR="00776D6F" w:rsidRPr="00CF085C">
        <w:rPr>
          <w:rFonts w:cs="Times New Roman"/>
          <w:b/>
          <w:color w:val="231F20"/>
        </w:rPr>
        <w:t xml:space="preserve"> </w:t>
      </w:r>
      <w:r w:rsidRPr="00CF085C">
        <w:rPr>
          <w:rFonts w:cs="Times New Roman"/>
          <w:b/>
          <w:color w:val="231F20"/>
        </w:rPr>
        <w:t>equivalent to</w:t>
      </w:r>
      <w:r w:rsidR="00776D6F" w:rsidRPr="00CF085C">
        <w:rPr>
          <w:rFonts w:cs="Times New Roman"/>
          <w:b/>
          <w:color w:val="231F20"/>
        </w:rPr>
        <w:t xml:space="preserve"> </w:t>
      </w:r>
      <w:r w:rsidR="0027043E">
        <w:rPr>
          <w:b/>
          <w:color w:val="231F20"/>
        </w:rPr>
        <w:t>0.12</w:t>
      </w:r>
      <w:r w:rsidR="00197D6F" w:rsidRPr="00CF085C">
        <w:rPr>
          <w:rFonts w:cs="Times New Roman"/>
          <w:b/>
          <w:color w:val="231F20"/>
        </w:rPr>
        <w:t xml:space="preserve"> </w:t>
      </w:r>
      <w:r w:rsidRPr="00CF085C">
        <w:rPr>
          <w:rFonts w:cs="Times New Roman"/>
          <w:b/>
          <w:color w:val="231F20"/>
        </w:rPr>
        <w:t>per</w:t>
      </w:r>
      <w:r w:rsidR="00776D6F" w:rsidRPr="00CF085C">
        <w:rPr>
          <w:rFonts w:cs="Times New Roman"/>
          <w:b/>
          <w:color w:val="231F20"/>
        </w:rPr>
        <w:t xml:space="preserve"> </w:t>
      </w:r>
      <w:r w:rsidRPr="00CF085C">
        <w:rPr>
          <w:rFonts w:cs="Times New Roman"/>
          <w:b/>
          <w:color w:val="231F20"/>
        </w:rPr>
        <w:t>cent.</w:t>
      </w:r>
      <w:r w:rsidR="00776D6F" w:rsidRPr="00CF085C">
        <w:rPr>
          <w:rFonts w:cs="Times New Roman"/>
          <w:b/>
          <w:color w:val="231F20"/>
        </w:rPr>
        <w:t xml:space="preserve"> </w:t>
      </w:r>
      <w:proofErr w:type="gramStart"/>
      <w:r w:rsidRPr="00CF085C">
        <w:rPr>
          <w:rFonts w:cs="Times New Roman"/>
          <w:b/>
          <w:color w:val="231F20"/>
        </w:rPr>
        <w:t>of</w:t>
      </w:r>
      <w:proofErr w:type="gramEnd"/>
      <w:r w:rsidRPr="00CF085C">
        <w:rPr>
          <w:rFonts w:cs="Times New Roman"/>
          <w:b/>
          <w:color w:val="231F20"/>
        </w:rPr>
        <w:t xml:space="preserve"> the</w:t>
      </w:r>
      <w:r w:rsidR="00776D6F" w:rsidRPr="00CF085C">
        <w:rPr>
          <w:rFonts w:cs="Times New Roman"/>
          <w:b/>
          <w:color w:val="231F20"/>
        </w:rPr>
        <w:t xml:space="preserve"> </w:t>
      </w:r>
      <w:r w:rsidRPr="00CF085C">
        <w:rPr>
          <w:rFonts w:cs="Times New Roman"/>
          <w:b/>
          <w:color w:val="231F20"/>
        </w:rPr>
        <w:t>issued ordinary</w:t>
      </w:r>
      <w:r w:rsidR="00776D6F" w:rsidRPr="00CF085C">
        <w:rPr>
          <w:rFonts w:cs="Times New Roman"/>
          <w:b/>
          <w:color w:val="231F20"/>
        </w:rPr>
        <w:t xml:space="preserve"> </w:t>
      </w:r>
      <w:r w:rsidRPr="00CF085C">
        <w:rPr>
          <w:rFonts w:cs="Times New Roman"/>
          <w:b/>
          <w:color w:val="231F20"/>
        </w:rPr>
        <w:t>share</w:t>
      </w:r>
      <w:r w:rsidR="00776D6F" w:rsidRPr="00CF085C">
        <w:rPr>
          <w:rFonts w:cs="Times New Roman"/>
          <w:b/>
          <w:color w:val="231F20"/>
        </w:rPr>
        <w:t xml:space="preserve"> </w:t>
      </w:r>
      <w:r w:rsidRPr="00CF085C">
        <w:rPr>
          <w:rFonts w:cs="Times New Roman"/>
          <w:b/>
          <w:color w:val="231F20"/>
        </w:rPr>
        <w:t>capital</w:t>
      </w:r>
      <w:r w:rsidR="00776D6F" w:rsidRPr="00CF085C">
        <w:rPr>
          <w:rFonts w:cs="Times New Roman"/>
          <w:b/>
          <w:color w:val="231F20"/>
        </w:rPr>
        <w:t xml:space="preserve"> </w:t>
      </w:r>
      <w:r w:rsidRPr="00CF085C">
        <w:rPr>
          <w:rFonts w:cs="Times New Roman"/>
          <w:b/>
          <w:color w:val="231F20"/>
        </w:rPr>
        <w:t>of</w:t>
      </w:r>
      <w:r w:rsidR="00776D6F" w:rsidRPr="00CF085C">
        <w:rPr>
          <w:rFonts w:cs="Times New Roman"/>
          <w:b/>
          <w:color w:val="231F20"/>
        </w:rPr>
        <w:t xml:space="preserve"> </w:t>
      </w:r>
      <w:r w:rsidRPr="00CF085C">
        <w:rPr>
          <w:rFonts w:cs="Times New Roman"/>
          <w:b/>
          <w:color w:val="231F20"/>
        </w:rPr>
        <w:t>the</w:t>
      </w:r>
      <w:r w:rsidR="00776D6F" w:rsidRPr="00CF085C">
        <w:rPr>
          <w:rFonts w:cs="Times New Roman"/>
          <w:b/>
          <w:color w:val="231F20"/>
        </w:rPr>
        <w:t xml:space="preserve"> </w:t>
      </w:r>
      <w:r w:rsidR="0055490D" w:rsidRPr="00CF085C">
        <w:rPr>
          <w:rFonts w:cs="Times New Roman"/>
          <w:b/>
          <w:color w:val="231F20"/>
        </w:rPr>
        <w:t>C</w:t>
      </w:r>
      <w:r w:rsidRPr="00CF085C">
        <w:rPr>
          <w:rFonts w:cs="Times New Roman"/>
          <w:b/>
          <w:color w:val="231F20"/>
        </w:rPr>
        <w:t>ompany</w:t>
      </w:r>
      <w:r w:rsidR="00776D6F" w:rsidRPr="00CF085C">
        <w:rPr>
          <w:rFonts w:cs="Times New Roman"/>
          <w:b/>
          <w:color w:val="231F20"/>
        </w:rPr>
        <w:t>.</w:t>
      </w:r>
    </w:p>
    <w:p w:rsidR="00A85697" w:rsidRPr="00CF085C" w:rsidRDefault="00A85697" w:rsidP="00B3370B">
      <w:pPr>
        <w:keepNext/>
        <w:widowControl w:val="0"/>
        <w:autoSpaceDE w:val="0"/>
        <w:autoSpaceDN w:val="0"/>
        <w:adjustRightInd w:val="0"/>
        <w:spacing w:after="120" w:line="240" w:lineRule="auto"/>
        <w:ind w:right="-36"/>
        <w:jc w:val="both"/>
        <w:rPr>
          <w:rFonts w:cs="Times New Roman"/>
          <w:b/>
          <w:color w:val="231F20"/>
        </w:rPr>
      </w:pPr>
      <w:r w:rsidRPr="00A85697">
        <w:rPr>
          <w:rFonts w:cs="Times New Roman"/>
          <w:b/>
          <w:color w:val="231F20"/>
        </w:rPr>
        <w:t xml:space="preserve">Your Board </w:t>
      </w:r>
      <w:r>
        <w:rPr>
          <w:rFonts w:cs="Times New Roman"/>
          <w:b/>
          <w:color w:val="231F20"/>
        </w:rPr>
        <w:t xml:space="preserve">also </w:t>
      </w:r>
      <w:r w:rsidRPr="00A85697">
        <w:rPr>
          <w:rFonts w:cs="Times New Roman"/>
          <w:b/>
          <w:color w:val="231F20"/>
        </w:rPr>
        <w:t>recommends you to vote against the Requisition</w:t>
      </w:r>
      <w:r w:rsidR="00E35239">
        <w:rPr>
          <w:rFonts w:cs="Times New Roman"/>
          <w:b/>
          <w:color w:val="231F20"/>
        </w:rPr>
        <w:t>ers’</w:t>
      </w:r>
      <w:r w:rsidRPr="00A85697">
        <w:rPr>
          <w:rFonts w:cs="Times New Roman"/>
          <w:b/>
          <w:color w:val="231F20"/>
        </w:rPr>
        <w:t xml:space="preserve"> Resolutions</w:t>
      </w:r>
      <w:r w:rsidR="00E35239">
        <w:rPr>
          <w:rFonts w:cs="Times New Roman"/>
          <w:b/>
          <w:color w:val="231F20"/>
        </w:rPr>
        <w:t>,</w:t>
      </w:r>
      <w:r>
        <w:rPr>
          <w:rFonts w:cs="Times New Roman"/>
          <w:b/>
          <w:color w:val="231F20"/>
        </w:rPr>
        <w:t xml:space="preserve"> </w:t>
      </w:r>
      <w:r w:rsidR="00A27F9F">
        <w:rPr>
          <w:rFonts w:cs="Times New Roman"/>
          <w:b/>
          <w:color w:val="231F20"/>
        </w:rPr>
        <w:t xml:space="preserve">2 </w:t>
      </w:r>
      <w:r>
        <w:rPr>
          <w:rFonts w:cs="Times New Roman"/>
          <w:b/>
          <w:color w:val="231F20"/>
        </w:rPr>
        <w:t xml:space="preserve">and </w:t>
      </w:r>
      <w:r w:rsidR="00A27F9F">
        <w:rPr>
          <w:rFonts w:cs="Times New Roman"/>
          <w:b/>
          <w:color w:val="231F20"/>
        </w:rPr>
        <w:t>3</w:t>
      </w:r>
      <w:r>
        <w:rPr>
          <w:rFonts w:cs="Times New Roman"/>
          <w:b/>
          <w:color w:val="231F20"/>
        </w:rPr>
        <w:t>.</w:t>
      </w:r>
    </w:p>
    <w:p w:rsidR="007F6098" w:rsidRPr="00CF085C" w:rsidRDefault="007F6098" w:rsidP="00B3370B">
      <w:pPr>
        <w:widowControl w:val="0"/>
        <w:autoSpaceDE w:val="0"/>
        <w:autoSpaceDN w:val="0"/>
        <w:adjustRightInd w:val="0"/>
        <w:spacing w:after="120" w:line="240" w:lineRule="auto"/>
        <w:ind w:right="-36"/>
        <w:rPr>
          <w:rFonts w:cs="Times New Roman"/>
          <w:b/>
          <w:color w:val="231F20"/>
        </w:rPr>
      </w:pPr>
    </w:p>
    <w:p w:rsidR="007F6098" w:rsidRPr="00CF085C" w:rsidRDefault="007F6098" w:rsidP="00B3370B">
      <w:pPr>
        <w:widowControl w:val="0"/>
        <w:autoSpaceDE w:val="0"/>
        <w:autoSpaceDN w:val="0"/>
        <w:adjustRightInd w:val="0"/>
        <w:spacing w:after="120" w:line="240" w:lineRule="auto"/>
        <w:ind w:right="-36"/>
        <w:jc w:val="both"/>
        <w:rPr>
          <w:rFonts w:cs="Times New Roman"/>
          <w:color w:val="000000"/>
        </w:rPr>
      </w:pPr>
      <w:r w:rsidRPr="00CF085C">
        <w:rPr>
          <w:rFonts w:cs="Times New Roman"/>
          <w:color w:val="231F20"/>
          <w:spacing w:val="-24"/>
        </w:rPr>
        <w:t>Y</w:t>
      </w:r>
      <w:r w:rsidRPr="00CF085C">
        <w:rPr>
          <w:rFonts w:cs="Times New Roman"/>
          <w:color w:val="231F20"/>
        </w:rPr>
        <w:t>ours</w:t>
      </w:r>
      <w:r w:rsidRPr="00CF085C">
        <w:rPr>
          <w:rFonts w:cs="Times New Roman"/>
          <w:color w:val="231F20"/>
          <w:spacing w:val="5"/>
        </w:rPr>
        <w:t xml:space="preserve"> </w:t>
      </w:r>
      <w:r w:rsidRPr="00CF085C">
        <w:rPr>
          <w:rFonts w:cs="Times New Roman"/>
          <w:color w:val="231F20"/>
          <w:spacing w:val="-2"/>
        </w:rPr>
        <w:t>f</w:t>
      </w:r>
      <w:r w:rsidRPr="00CF085C">
        <w:rPr>
          <w:rFonts w:cs="Times New Roman"/>
          <w:color w:val="231F20"/>
        </w:rPr>
        <w:t>aithfully</w:t>
      </w:r>
    </w:p>
    <w:p w:rsidR="007F6098" w:rsidRPr="00CF085C" w:rsidRDefault="007F6098" w:rsidP="00B3370B">
      <w:pPr>
        <w:widowControl w:val="0"/>
        <w:autoSpaceDE w:val="0"/>
        <w:autoSpaceDN w:val="0"/>
        <w:adjustRightInd w:val="0"/>
        <w:spacing w:after="120" w:line="240" w:lineRule="auto"/>
        <w:ind w:right="-36"/>
        <w:rPr>
          <w:rFonts w:cs="Times New Roman"/>
          <w:color w:val="000000"/>
        </w:rPr>
      </w:pPr>
    </w:p>
    <w:p w:rsidR="007F6098" w:rsidRPr="00CF085C" w:rsidRDefault="00263770" w:rsidP="00B3370B">
      <w:pPr>
        <w:widowControl w:val="0"/>
        <w:autoSpaceDE w:val="0"/>
        <w:autoSpaceDN w:val="0"/>
        <w:adjustRightInd w:val="0"/>
        <w:spacing w:after="120" w:line="240" w:lineRule="auto"/>
        <w:ind w:right="-36"/>
        <w:jc w:val="both"/>
        <w:rPr>
          <w:rFonts w:cs="Times New Roman"/>
          <w:b/>
          <w:color w:val="231F20"/>
        </w:rPr>
      </w:pPr>
      <w:r w:rsidRPr="00CF085C">
        <w:rPr>
          <w:rFonts w:cs="Times New Roman"/>
          <w:b/>
          <w:color w:val="231F20"/>
        </w:rPr>
        <w:t>Derek Short</w:t>
      </w:r>
    </w:p>
    <w:p w:rsidR="007F6098" w:rsidRPr="00CF085C" w:rsidRDefault="00D326EC" w:rsidP="00B3370B">
      <w:pPr>
        <w:widowControl w:val="0"/>
        <w:autoSpaceDE w:val="0"/>
        <w:autoSpaceDN w:val="0"/>
        <w:adjustRightInd w:val="0"/>
        <w:spacing w:after="120" w:line="240" w:lineRule="auto"/>
        <w:ind w:right="-36"/>
        <w:jc w:val="both"/>
        <w:rPr>
          <w:rFonts w:cs="Times New Roman"/>
          <w:color w:val="231F20"/>
        </w:rPr>
      </w:pPr>
      <w:r w:rsidRPr="00CF085C">
        <w:rPr>
          <w:rFonts w:cs="Times New Roman"/>
          <w:color w:val="231F20"/>
        </w:rPr>
        <w:t>Non-</w:t>
      </w:r>
      <w:r w:rsidR="007F6098" w:rsidRPr="00CF085C">
        <w:rPr>
          <w:rFonts w:cs="Times New Roman"/>
          <w:color w:val="231F20"/>
        </w:rPr>
        <w:t xml:space="preserve">Executive </w:t>
      </w:r>
      <w:r w:rsidR="00263770" w:rsidRPr="00CF085C">
        <w:rPr>
          <w:rFonts w:cs="Times New Roman"/>
          <w:color w:val="231F20"/>
        </w:rPr>
        <w:t>Director</w:t>
      </w:r>
    </w:p>
    <w:p w:rsidR="00364CB9" w:rsidRPr="00CF085C" w:rsidRDefault="00364CB9">
      <w:pPr>
        <w:rPr>
          <w:rFonts w:cs="Times New Roman"/>
          <w:b/>
          <w:bCs/>
          <w:color w:val="231F20"/>
          <w:spacing w:val="-10"/>
        </w:rPr>
      </w:pPr>
      <w:r w:rsidRPr="00CF085C">
        <w:rPr>
          <w:rFonts w:cs="Times New Roman"/>
          <w:b/>
          <w:bCs/>
          <w:color w:val="231F20"/>
          <w:spacing w:val="-10"/>
        </w:rPr>
        <w:br w:type="page"/>
      </w:r>
    </w:p>
    <w:p w:rsidR="002D44E9" w:rsidRPr="00CF085C" w:rsidRDefault="002D44E9" w:rsidP="002D44E9">
      <w:pPr>
        <w:pStyle w:val="NoSpacing"/>
        <w:jc w:val="center"/>
        <w:rPr>
          <w:b/>
          <w:sz w:val="32"/>
        </w:rPr>
      </w:pPr>
      <w:r w:rsidRPr="00CF085C">
        <w:rPr>
          <w:b/>
          <w:sz w:val="32"/>
        </w:rPr>
        <w:lastRenderedPageBreak/>
        <w:t>THE HOTEL</w:t>
      </w:r>
      <w:r w:rsidRPr="00CF085C">
        <w:rPr>
          <w:b/>
          <w:sz w:val="30"/>
          <w:szCs w:val="30"/>
        </w:rPr>
        <w:t xml:space="preserve"> </w:t>
      </w:r>
      <w:r w:rsidRPr="003323F0">
        <w:rPr>
          <w:b/>
          <w:sz w:val="32"/>
          <w:szCs w:val="32"/>
        </w:rPr>
        <w:t>CORPORATION</w:t>
      </w:r>
      <w:r w:rsidRPr="00CF085C">
        <w:rPr>
          <w:b/>
          <w:sz w:val="32"/>
        </w:rPr>
        <w:t xml:space="preserve"> PLC</w:t>
      </w:r>
    </w:p>
    <w:p w:rsidR="002D44E9" w:rsidRPr="00CF085C" w:rsidRDefault="002D44E9" w:rsidP="002D44E9">
      <w:pPr>
        <w:pStyle w:val="BodyTextCtr13"/>
        <w:rPr>
          <w:rFonts w:asciiTheme="minorHAnsi" w:hAnsiTheme="minorHAnsi"/>
          <w:b w:val="0"/>
          <w:i/>
          <w:sz w:val="22"/>
          <w:szCs w:val="22"/>
        </w:rPr>
      </w:pPr>
    </w:p>
    <w:p w:rsidR="002D44E9" w:rsidRPr="00CF085C" w:rsidRDefault="002D44E9" w:rsidP="002D44E9">
      <w:pPr>
        <w:pStyle w:val="BodyTextCtr13"/>
        <w:rPr>
          <w:rFonts w:asciiTheme="minorHAnsi" w:hAnsiTheme="minorHAnsi"/>
          <w:b w:val="0"/>
          <w:i/>
          <w:sz w:val="16"/>
          <w:szCs w:val="19"/>
        </w:rPr>
      </w:pPr>
      <w:r w:rsidRPr="00CF085C">
        <w:rPr>
          <w:rFonts w:asciiTheme="minorHAnsi" w:hAnsiTheme="minorHAnsi"/>
          <w:b w:val="0"/>
          <w:i/>
          <w:sz w:val="16"/>
          <w:szCs w:val="19"/>
        </w:rPr>
        <w:t>(Incorporated and registered in the Isle of Man under the Isle of Man Companies Acts 1931 to 2004 with number 111066C)</w:t>
      </w:r>
    </w:p>
    <w:p w:rsidR="002D44E9" w:rsidRPr="00CF085C" w:rsidRDefault="002D44E9" w:rsidP="002D44E9">
      <w:pPr>
        <w:pStyle w:val="BodyTextCtr13"/>
        <w:rPr>
          <w:rFonts w:asciiTheme="minorHAnsi" w:hAnsiTheme="minorHAnsi"/>
          <w:b w:val="0"/>
          <w:i/>
          <w:sz w:val="22"/>
          <w:szCs w:val="22"/>
        </w:rPr>
      </w:pPr>
    </w:p>
    <w:p w:rsidR="002D44E9" w:rsidRPr="00CF085C" w:rsidRDefault="002D44E9" w:rsidP="002D44E9">
      <w:pPr>
        <w:pStyle w:val="NoSpacing"/>
        <w:jc w:val="center"/>
        <w:rPr>
          <w:b/>
          <w:sz w:val="30"/>
          <w:szCs w:val="30"/>
        </w:rPr>
      </w:pPr>
      <w:r w:rsidRPr="00CF085C">
        <w:rPr>
          <w:b/>
          <w:sz w:val="30"/>
          <w:szCs w:val="30"/>
        </w:rPr>
        <w:t>NOTICE OF EXTRAORDINARY GENERAL MEETING</w:t>
      </w:r>
    </w:p>
    <w:p w:rsidR="002D44E9" w:rsidRPr="00CF085C" w:rsidRDefault="002D44E9" w:rsidP="002D44E9">
      <w:pPr>
        <w:pStyle w:val="NoSpacing"/>
        <w:jc w:val="center"/>
        <w:rPr>
          <w:b/>
        </w:rPr>
      </w:pPr>
    </w:p>
    <w:p w:rsidR="002D44E9" w:rsidRPr="00CF085C" w:rsidRDefault="002D44E9" w:rsidP="00A27F9F">
      <w:pPr>
        <w:pStyle w:val="NoSpacing"/>
        <w:jc w:val="both"/>
      </w:pPr>
      <w:r w:rsidRPr="00CF085C">
        <w:t xml:space="preserve">Notice is hereby given that an Extraordinary General Meeting of the shareholders of The Hotel Corporation plc (the “Company”) will be held at </w:t>
      </w:r>
      <w:proofErr w:type="spellStart"/>
      <w:r w:rsidRPr="00CF085C">
        <w:t>Burleigh</w:t>
      </w:r>
      <w:proofErr w:type="spellEnd"/>
      <w:r w:rsidRPr="00CF085C">
        <w:t xml:space="preserve"> Manor, Peel Road, Douglas, Isle of Man IM1 5EP, British Isles on the </w:t>
      </w:r>
      <w:r w:rsidR="0027043E">
        <w:t>Wednesday, 16 September</w:t>
      </w:r>
      <w:r w:rsidRPr="00CF085C">
        <w:t xml:space="preserve"> 2015 at </w:t>
      </w:r>
      <w:r w:rsidR="0027043E">
        <w:t xml:space="preserve">11.00 </w:t>
      </w:r>
      <w:r w:rsidR="000D7BB4">
        <w:t>a.m.</w:t>
      </w:r>
      <w:r w:rsidRPr="00CF085C">
        <w:t>, for the following purpose:</w:t>
      </w:r>
    </w:p>
    <w:p w:rsidR="002D44E9" w:rsidRPr="00CF085C" w:rsidRDefault="002D44E9">
      <w:pPr>
        <w:pStyle w:val="NoSpacing"/>
        <w:jc w:val="both"/>
      </w:pPr>
    </w:p>
    <w:p w:rsidR="002D44E9" w:rsidRPr="00CF085C" w:rsidRDefault="002D44E9" w:rsidP="003323F0">
      <w:pPr>
        <w:pStyle w:val="NoSpacing"/>
        <w:jc w:val="both"/>
        <w:rPr>
          <w:b/>
        </w:rPr>
      </w:pPr>
      <w:r w:rsidRPr="00CF085C">
        <w:rPr>
          <w:b/>
        </w:rPr>
        <w:t>Resolution recommended by the Board</w:t>
      </w:r>
    </w:p>
    <w:p w:rsidR="002D44E9" w:rsidRPr="00CF085C" w:rsidRDefault="002D44E9" w:rsidP="003323F0">
      <w:pPr>
        <w:pStyle w:val="NoSpacing"/>
        <w:jc w:val="both"/>
        <w:rPr>
          <w:b/>
        </w:rPr>
      </w:pPr>
    </w:p>
    <w:p w:rsidR="002D44E9" w:rsidRPr="00CF085C" w:rsidRDefault="002D44E9" w:rsidP="003323F0">
      <w:pPr>
        <w:pStyle w:val="NoSpacing"/>
        <w:jc w:val="both"/>
      </w:pPr>
      <w:r w:rsidRPr="00CF085C">
        <w:t xml:space="preserve">To consider and, if thought fit, to pass the Board’s Resolution which will be proposed as </w:t>
      </w:r>
      <w:r w:rsidR="00A27F9F">
        <w:t xml:space="preserve">an </w:t>
      </w:r>
      <w:r w:rsidRPr="00CF085C">
        <w:t>ordinary resolution:</w:t>
      </w:r>
    </w:p>
    <w:p w:rsidR="002D44E9" w:rsidRPr="00CF085C" w:rsidRDefault="002D44E9" w:rsidP="003323F0">
      <w:pPr>
        <w:pStyle w:val="NoSpacing"/>
        <w:jc w:val="both"/>
      </w:pPr>
    </w:p>
    <w:p w:rsidR="002D44E9" w:rsidRPr="00CF085C" w:rsidRDefault="002D44E9" w:rsidP="003323F0">
      <w:pPr>
        <w:pStyle w:val="ListParagraph"/>
        <w:numPr>
          <w:ilvl w:val="0"/>
          <w:numId w:val="19"/>
        </w:numPr>
        <w:jc w:val="both"/>
        <w:rPr>
          <w:rFonts w:eastAsiaTheme="minorHAnsi"/>
          <w:lang w:eastAsia="en-US"/>
        </w:rPr>
      </w:pPr>
      <w:r w:rsidRPr="00CF085C">
        <w:rPr>
          <w:rFonts w:eastAsiaTheme="minorHAnsi"/>
          <w:lang w:eastAsia="en-US"/>
        </w:rPr>
        <w:t>That the Investing Policy be and is hereby approved.</w:t>
      </w:r>
    </w:p>
    <w:p w:rsidR="002D44E9" w:rsidRPr="00CF085C" w:rsidRDefault="002D44E9" w:rsidP="002D44E9">
      <w:pPr>
        <w:pStyle w:val="NoSpacing"/>
        <w:rPr>
          <w:b/>
        </w:rPr>
      </w:pPr>
      <w:r w:rsidRPr="00CF085C">
        <w:rPr>
          <w:b/>
        </w:rPr>
        <w:t>Resolutions requisitioned by the Requisitioners</w:t>
      </w:r>
      <w:r w:rsidR="003323F0">
        <w:rPr>
          <w:b/>
        </w:rPr>
        <w:t xml:space="preserve"> and not supported by the Board</w:t>
      </w:r>
    </w:p>
    <w:p w:rsidR="002D44E9" w:rsidRPr="00CF085C" w:rsidRDefault="002D44E9" w:rsidP="002D44E9">
      <w:pPr>
        <w:pStyle w:val="NoSpacing"/>
      </w:pPr>
    </w:p>
    <w:p w:rsidR="002D44E9" w:rsidRPr="00CF085C" w:rsidRDefault="002D44E9" w:rsidP="002D44E9">
      <w:pPr>
        <w:pStyle w:val="NoSpacing"/>
      </w:pPr>
      <w:r w:rsidRPr="00CF085C">
        <w:t xml:space="preserve">To consider and, if thought fit, to pass the </w:t>
      </w:r>
      <w:proofErr w:type="spellStart"/>
      <w:r w:rsidRPr="00CF085C">
        <w:t>Requsitioners</w:t>
      </w:r>
      <w:proofErr w:type="spellEnd"/>
      <w:r w:rsidRPr="00CF085C">
        <w:t xml:space="preserve">’ </w:t>
      </w:r>
      <w:bookmarkStart w:id="1" w:name="_GoBack"/>
      <w:r w:rsidRPr="00CF085C">
        <w:t>Resolution</w:t>
      </w:r>
      <w:bookmarkEnd w:id="1"/>
      <w:r w:rsidRPr="00CF085C">
        <w:t>s which will be proposed as ordinary resolutions:</w:t>
      </w:r>
    </w:p>
    <w:p w:rsidR="002D44E9" w:rsidRPr="00CF085C" w:rsidRDefault="002D44E9" w:rsidP="002D44E9">
      <w:pPr>
        <w:pStyle w:val="NoSpacing"/>
      </w:pPr>
    </w:p>
    <w:p w:rsidR="002D44E9" w:rsidRPr="00CF085C" w:rsidRDefault="002D44E9" w:rsidP="002D44E9">
      <w:pPr>
        <w:pStyle w:val="NoSpacing"/>
        <w:numPr>
          <w:ilvl w:val="0"/>
          <w:numId w:val="19"/>
        </w:numPr>
        <w:jc w:val="both"/>
      </w:pPr>
      <w:r w:rsidRPr="00CF085C">
        <w:t xml:space="preserve">That, subject to receipt by the Company of the documents required under article 92(b) of the Company’s articles of association within the time period set out in such article, Marcus Yeoman </w:t>
      </w:r>
      <w:proofErr w:type="gramStart"/>
      <w:r w:rsidRPr="00CF085C">
        <w:t>be</w:t>
      </w:r>
      <w:proofErr w:type="gramEnd"/>
      <w:r w:rsidRPr="00CF085C">
        <w:t xml:space="preserve"> appointed as a director of the Company.</w:t>
      </w:r>
    </w:p>
    <w:p w:rsidR="002D44E9" w:rsidRPr="00CF085C" w:rsidRDefault="002D44E9" w:rsidP="002D44E9">
      <w:pPr>
        <w:pStyle w:val="NoSpacing"/>
        <w:ind w:left="1080"/>
        <w:jc w:val="both"/>
      </w:pPr>
    </w:p>
    <w:p w:rsidR="002D44E9" w:rsidRPr="00CF085C" w:rsidRDefault="002D44E9" w:rsidP="002D44E9">
      <w:pPr>
        <w:pStyle w:val="NoSpacing"/>
        <w:numPr>
          <w:ilvl w:val="0"/>
          <w:numId w:val="19"/>
        </w:numPr>
        <w:jc w:val="both"/>
      </w:pPr>
      <w:r w:rsidRPr="00CF085C">
        <w:t xml:space="preserve">That, conditional on the passing of Resolution </w:t>
      </w:r>
      <w:r w:rsidR="00004D08">
        <w:t>2</w:t>
      </w:r>
      <w:r w:rsidRPr="00CF085C">
        <w:t>, Derek Short be removed as a director of the Company.</w:t>
      </w:r>
    </w:p>
    <w:p w:rsidR="002D44E9" w:rsidRPr="00CF085C" w:rsidRDefault="002D44E9" w:rsidP="002D44E9">
      <w:pPr>
        <w:pStyle w:val="NoSpacing"/>
        <w:jc w:val="both"/>
      </w:pPr>
    </w:p>
    <w:p w:rsidR="002D44E9" w:rsidRPr="00CF085C" w:rsidRDefault="002D44E9" w:rsidP="002D44E9">
      <w:pPr>
        <w:pStyle w:val="NoSpacing"/>
        <w:ind w:left="720" w:hanging="720"/>
        <w:jc w:val="both"/>
      </w:pPr>
      <w:r w:rsidRPr="00CF085C">
        <w:t>On behalf of the Board</w:t>
      </w:r>
    </w:p>
    <w:p w:rsidR="002D44E9" w:rsidRPr="00CF085C" w:rsidRDefault="002D44E9" w:rsidP="002D44E9">
      <w:pPr>
        <w:pStyle w:val="NoSpacing"/>
        <w:ind w:left="720" w:hanging="720"/>
        <w:jc w:val="both"/>
      </w:pPr>
      <w:r w:rsidRPr="00CF085C">
        <w:t>David P Craine FCA</w:t>
      </w:r>
    </w:p>
    <w:p w:rsidR="002D44E9" w:rsidRPr="00CF085C" w:rsidRDefault="002D44E9" w:rsidP="002D44E9">
      <w:pPr>
        <w:pStyle w:val="NoSpacing"/>
        <w:ind w:left="720" w:hanging="720"/>
        <w:jc w:val="both"/>
      </w:pPr>
      <w:r w:rsidRPr="00CF085C">
        <w:t xml:space="preserve">Company Secretary </w:t>
      </w:r>
      <w:r w:rsidRPr="00CF085C">
        <w:tab/>
      </w:r>
      <w:r w:rsidRPr="00CF085C">
        <w:tab/>
      </w:r>
      <w:r w:rsidRPr="00CF085C">
        <w:tab/>
      </w:r>
      <w:r w:rsidR="00704BFA">
        <w:t>2</w:t>
      </w:r>
      <w:r w:rsidR="00F440E6">
        <w:t>8</w:t>
      </w:r>
      <w:r w:rsidR="008556AD" w:rsidRPr="005C4EE7">
        <w:t xml:space="preserve"> </w:t>
      </w:r>
      <w:r w:rsidRPr="005C4EE7">
        <w:t>August 2015</w:t>
      </w:r>
    </w:p>
    <w:p w:rsidR="002D44E9" w:rsidRPr="00CF085C" w:rsidRDefault="002D44E9" w:rsidP="002D44E9">
      <w:pPr>
        <w:pStyle w:val="NoSpacing"/>
        <w:ind w:left="720" w:hanging="720"/>
        <w:jc w:val="both"/>
        <w:rPr>
          <w:sz w:val="24"/>
          <w:szCs w:val="24"/>
        </w:rPr>
      </w:pPr>
    </w:p>
    <w:p w:rsidR="002D44E9" w:rsidRPr="00CF085C" w:rsidRDefault="002D44E9" w:rsidP="002D44E9">
      <w:pPr>
        <w:pStyle w:val="NoSpacing"/>
        <w:ind w:left="720" w:hanging="720"/>
        <w:jc w:val="both"/>
        <w:rPr>
          <w:sz w:val="24"/>
          <w:szCs w:val="24"/>
        </w:rPr>
      </w:pPr>
    </w:p>
    <w:p w:rsidR="002D44E9" w:rsidRPr="00CF085C" w:rsidRDefault="002D44E9" w:rsidP="002D44E9">
      <w:pPr>
        <w:rPr>
          <w:b/>
          <w:sz w:val="16"/>
          <w:szCs w:val="16"/>
        </w:rPr>
      </w:pPr>
    </w:p>
    <w:p w:rsidR="002D44E9" w:rsidRDefault="002D44E9" w:rsidP="002D44E9">
      <w:pPr>
        <w:rPr>
          <w:b/>
          <w:sz w:val="16"/>
          <w:szCs w:val="16"/>
        </w:rPr>
      </w:pPr>
      <w:r w:rsidRPr="00CF085C">
        <w:rPr>
          <w:b/>
          <w:sz w:val="16"/>
          <w:szCs w:val="16"/>
        </w:rPr>
        <w:t>VOTING INSTRUCTIONS:</w:t>
      </w:r>
    </w:p>
    <w:p w:rsidR="008556AD" w:rsidRPr="00CF085C" w:rsidRDefault="008556AD" w:rsidP="002D44E9">
      <w:pPr>
        <w:rPr>
          <w:b/>
          <w:sz w:val="16"/>
          <w:szCs w:val="16"/>
        </w:rPr>
      </w:pPr>
      <w:r>
        <w:rPr>
          <w:b/>
          <w:sz w:val="16"/>
          <w:szCs w:val="16"/>
        </w:rPr>
        <w:t>Entitlement to attend and vote</w:t>
      </w:r>
    </w:p>
    <w:p w:rsidR="002D44E9" w:rsidRPr="00CF085C" w:rsidRDefault="002D44E9" w:rsidP="002D44E9">
      <w:pPr>
        <w:ind w:left="284" w:hanging="284"/>
        <w:rPr>
          <w:sz w:val="16"/>
          <w:szCs w:val="16"/>
        </w:rPr>
      </w:pPr>
      <w:r w:rsidRPr="00CF085C">
        <w:rPr>
          <w:sz w:val="16"/>
          <w:szCs w:val="16"/>
        </w:rPr>
        <w:t>1</w:t>
      </w:r>
      <w:r w:rsidRPr="00CF085C">
        <w:rPr>
          <w:sz w:val="16"/>
          <w:szCs w:val="16"/>
        </w:rPr>
        <w:tab/>
        <w:t>A member entitled to attend and vote is entitled to appoint a proxy or proxies to attend and, on a poll, to vote instead of him/her; a proxy need not be a member of the Company.  In the case of joint-holders, if more than one of such joint-holder is present, only the person whose name stands first in the Register of Members in respect of the relevant joint-holding will be entitled to vote, whether in person or by proxy.</w:t>
      </w:r>
    </w:p>
    <w:p w:rsidR="008556AD" w:rsidRDefault="002D44E9" w:rsidP="008556AD">
      <w:pPr>
        <w:ind w:left="284" w:hanging="284"/>
        <w:rPr>
          <w:sz w:val="16"/>
          <w:szCs w:val="16"/>
        </w:rPr>
      </w:pPr>
      <w:r w:rsidRPr="00CF085C">
        <w:rPr>
          <w:sz w:val="16"/>
          <w:szCs w:val="16"/>
        </w:rPr>
        <w:t>2</w:t>
      </w:r>
      <w:r w:rsidRPr="00CF085C">
        <w:rPr>
          <w:sz w:val="16"/>
          <w:szCs w:val="16"/>
        </w:rPr>
        <w:tab/>
        <w:t>A form of proxy accompanies this Notice.  Completion and return of the form of proxy will not preclude a member from attending and voting at the Meeting, if he/she so wishes.  In the event that a member who has lodged a form of proxy attends the Meeting, his/her form of proxy will be deemed to have been revoked.</w:t>
      </w:r>
    </w:p>
    <w:p w:rsidR="008556AD" w:rsidRDefault="008556AD" w:rsidP="008556AD">
      <w:pPr>
        <w:ind w:left="284" w:hanging="284"/>
        <w:rPr>
          <w:sz w:val="16"/>
          <w:szCs w:val="16"/>
        </w:rPr>
      </w:pPr>
      <w:r>
        <w:rPr>
          <w:sz w:val="16"/>
          <w:szCs w:val="16"/>
        </w:rPr>
        <w:t xml:space="preserve">3 </w:t>
      </w:r>
      <w:r>
        <w:rPr>
          <w:sz w:val="16"/>
          <w:szCs w:val="16"/>
        </w:rPr>
        <w:tab/>
      </w:r>
      <w:r w:rsidRPr="008556AD">
        <w:rPr>
          <w:sz w:val="16"/>
          <w:szCs w:val="16"/>
        </w:rPr>
        <w:t xml:space="preserve">In accordance with Regulation 22 of the Uncertificated Securities Regulations 2005, the Company gives notice that only those Shareholders entered on the register of members (the “Register”) of the Company at 11.00 a.m. on </w:t>
      </w:r>
      <w:r w:rsidR="00814F10">
        <w:rPr>
          <w:sz w:val="16"/>
          <w:szCs w:val="16"/>
        </w:rPr>
        <w:t xml:space="preserve">14 </w:t>
      </w:r>
      <w:r w:rsidRPr="008556AD">
        <w:rPr>
          <w:sz w:val="16"/>
          <w:szCs w:val="16"/>
        </w:rPr>
        <w:t xml:space="preserve">September (the “Specified Time”) will be entitled to attend or vote at the Extraordinary General Meeting in respect of the number of shares registered in their name at that time. Changes </w:t>
      </w:r>
      <w:r w:rsidRPr="008556AD">
        <w:rPr>
          <w:sz w:val="16"/>
          <w:szCs w:val="16"/>
        </w:rPr>
        <w:lastRenderedPageBreak/>
        <w:t>to entries on the Register after the Specified Time will be disregarded in determining the rights of any person to attend or vote at the Extraordinary General Meeting.</w:t>
      </w:r>
    </w:p>
    <w:p w:rsidR="005C4EE7" w:rsidRDefault="008556AD" w:rsidP="005C4EE7">
      <w:pPr>
        <w:widowControl w:val="0"/>
        <w:autoSpaceDE w:val="0"/>
        <w:autoSpaceDN w:val="0"/>
        <w:adjustRightInd w:val="0"/>
        <w:spacing w:after="0" w:line="240" w:lineRule="auto"/>
        <w:ind w:right="-20"/>
        <w:rPr>
          <w:rFonts w:cs="Times New Roman"/>
          <w:b/>
          <w:bCs/>
          <w:color w:val="231F20"/>
          <w:sz w:val="16"/>
        </w:rPr>
      </w:pPr>
      <w:r w:rsidRPr="00CF085C">
        <w:rPr>
          <w:rFonts w:cs="Times New Roman"/>
          <w:b/>
          <w:bCs/>
          <w:color w:val="231F20"/>
          <w:spacing w:val="-4"/>
          <w:sz w:val="16"/>
        </w:rPr>
        <w:t>A</w:t>
      </w:r>
      <w:r w:rsidRPr="00CF085C">
        <w:rPr>
          <w:rFonts w:cs="Times New Roman"/>
          <w:b/>
          <w:bCs/>
          <w:color w:val="231F20"/>
          <w:sz w:val="16"/>
        </w:rPr>
        <w:t>ppointment</w:t>
      </w:r>
      <w:r w:rsidRPr="00CF085C">
        <w:rPr>
          <w:rFonts w:cs="Times New Roman"/>
          <w:b/>
          <w:bCs/>
          <w:color w:val="231F20"/>
          <w:spacing w:val="4"/>
          <w:sz w:val="16"/>
        </w:rPr>
        <w:t xml:space="preserve"> </w:t>
      </w:r>
      <w:r w:rsidRPr="00CF085C">
        <w:rPr>
          <w:rFonts w:cs="Times New Roman"/>
          <w:b/>
          <w:bCs/>
          <w:color w:val="231F20"/>
          <w:sz w:val="16"/>
        </w:rPr>
        <w:t>of</w:t>
      </w:r>
      <w:r w:rsidRPr="00CF085C">
        <w:rPr>
          <w:rFonts w:cs="Times New Roman"/>
          <w:b/>
          <w:bCs/>
          <w:color w:val="231F20"/>
          <w:spacing w:val="4"/>
          <w:sz w:val="16"/>
        </w:rPr>
        <w:t xml:space="preserve"> </w:t>
      </w:r>
      <w:r w:rsidRPr="00CF085C">
        <w:rPr>
          <w:rFonts w:cs="Times New Roman"/>
          <w:b/>
          <w:bCs/>
          <w:color w:val="231F20"/>
          <w:sz w:val="16"/>
        </w:rPr>
        <w:t>p</w:t>
      </w:r>
      <w:r w:rsidRPr="00CF085C">
        <w:rPr>
          <w:rFonts w:cs="Times New Roman"/>
          <w:b/>
          <w:bCs/>
          <w:color w:val="231F20"/>
          <w:spacing w:val="-3"/>
          <w:sz w:val="16"/>
        </w:rPr>
        <w:t>r</w:t>
      </w:r>
      <w:r w:rsidRPr="00CF085C">
        <w:rPr>
          <w:rFonts w:cs="Times New Roman"/>
          <w:b/>
          <w:bCs/>
          <w:color w:val="231F20"/>
          <w:sz w:val="16"/>
        </w:rPr>
        <w:t>oxy</w:t>
      </w:r>
      <w:r w:rsidRPr="00CF085C">
        <w:rPr>
          <w:rFonts w:cs="Times New Roman"/>
          <w:b/>
          <w:bCs/>
          <w:color w:val="231F20"/>
          <w:spacing w:val="4"/>
          <w:sz w:val="16"/>
        </w:rPr>
        <w:t xml:space="preserve"> </w:t>
      </w:r>
      <w:r w:rsidRPr="00CF085C">
        <w:rPr>
          <w:rFonts w:cs="Times New Roman"/>
          <w:b/>
          <w:bCs/>
          <w:color w:val="231F20"/>
          <w:sz w:val="16"/>
        </w:rPr>
        <w:t>using</w:t>
      </w:r>
      <w:r w:rsidRPr="00CF085C">
        <w:rPr>
          <w:rFonts w:cs="Times New Roman"/>
          <w:b/>
          <w:bCs/>
          <w:color w:val="231F20"/>
          <w:spacing w:val="4"/>
          <w:sz w:val="16"/>
        </w:rPr>
        <w:t xml:space="preserve"> </w:t>
      </w:r>
      <w:r w:rsidRPr="00CF085C">
        <w:rPr>
          <w:rFonts w:cs="Times New Roman"/>
          <w:b/>
          <w:bCs/>
          <w:color w:val="231F20"/>
          <w:sz w:val="16"/>
        </w:rPr>
        <w:t>hard</w:t>
      </w:r>
      <w:r w:rsidRPr="00CF085C">
        <w:rPr>
          <w:rFonts w:cs="Times New Roman"/>
          <w:b/>
          <w:bCs/>
          <w:color w:val="231F20"/>
          <w:spacing w:val="4"/>
          <w:sz w:val="16"/>
        </w:rPr>
        <w:t xml:space="preserve"> </w:t>
      </w:r>
      <w:r w:rsidRPr="00CF085C">
        <w:rPr>
          <w:rFonts w:cs="Times New Roman"/>
          <w:b/>
          <w:bCs/>
          <w:color w:val="231F20"/>
          <w:sz w:val="16"/>
        </w:rPr>
        <w:t>copy</w:t>
      </w:r>
      <w:r w:rsidRPr="00CF085C">
        <w:rPr>
          <w:rFonts w:cs="Times New Roman"/>
          <w:b/>
          <w:bCs/>
          <w:color w:val="231F20"/>
          <w:spacing w:val="4"/>
          <w:sz w:val="16"/>
        </w:rPr>
        <w:t xml:space="preserve"> </w:t>
      </w:r>
      <w:r w:rsidRPr="00CF085C">
        <w:rPr>
          <w:rFonts w:cs="Times New Roman"/>
          <w:b/>
          <w:bCs/>
          <w:color w:val="231F20"/>
          <w:sz w:val="16"/>
        </w:rPr>
        <w:t>P</w:t>
      </w:r>
      <w:r w:rsidRPr="00CF085C">
        <w:rPr>
          <w:rFonts w:cs="Times New Roman"/>
          <w:b/>
          <w:bCs/>
          <w:color w:val="231F20"/>
          <w:spacing w:val="-3"/>
          <w:sz w:val="16"/>
        </w:rPr>
        <w:t>r</w:t>
      </w:r>
      <w:r w:rsidRPr="00CF085C">
        <w:rPr>
          <w:rFonts w:cs="Times New Roman"/>
          <w:b/>
          <w:bCs/>
          <w:color w:val="231F20"/>
          <w:sz w:val="16"/>
        </w:rPr>
        <w:t>oxy</w:t>
      </w:r>
      <w:r w:rsidRPr="00CF085C">
        <w:rPr>
          <w:rFonts w:cs="Times New Roman"/>
          <w:b/>
          <w:bCs/>
          <w:color w:val="231F20"/>
          <w:spacing w:val="4"/>
          <w:sz w:val="16"/>
        </w:rPr>
        <w:t xml:space="preserve"> </w:t>
      </w:r>
      <w:r w:rsidRPr="00CF085C">
        <w:rPr>
          <w:rFonts w:cs="Times New Roman"/>
          <w:b/>
          <w:bCs/>
          <w:color w:val="231F20"/>
          <w:spacing w:val="-4"/>
          <w:sz w:val="16"/>
        </w:rPr>
        <w:t>F</w:t>
      </w:r>
      <w:r w:rsidRPr="00CF085C">
        <w:rPr>
          <w:rFonts w:cs="Times New Roman"/>
          <w:b/>
          <w:bCs/>
          <w:color w:val="231F20"/>
          <w:sz w:val="16"/>
        </w:rPr>
        <w:t>orm</w:t>
      </w:r>
    </w:p>
    <w:p w:rsidR="005C4EE7" w:rsidRDefault="005C4EE7" w:rsidP="005C4EE7">
      <w:pPr>
        <w:widowControl w:val="0"/>
        <w:autoSpaceDE w:val="0"/>
        <w:autoSpaceDN w:val="0"/>
        <w:adjustRightInd w:val="0"/>
        <w:spacing w:after="0" w:line="240" w:lineRule="auto"/>
        <w:ind w:right="-20"/>
        <w:rPr>
          <w:sz w:val="16"/>
          <w:szCs w:val="16"/>
        </w:rPr>
      </w:pPr>
    </w:p>
    <w:p w:rsidR="002D44E9" w:rsidRDefault="008556AD" w:rsidP="002D44E9">
      <w:pPr>
        <w:ind w:left="284" w:hanging="284"/>
        <w:rPr>
          <w:sz w:val="16"/>
          <w:szCs w:val="16"/>
        </w:rPr>
      </w:pPr>
      <w:r>
        <w:rPr>
          <w:sz w:val="16"/>
          <w:szCs w:val="16"/>
        </w:rPr>
        <w:t>4</w:t>
      </w:r>
      <w:r w:rsidR="002D44E9" w:rsidRPr="00CF085C">
        <w:rPr>
          <w:sz w:val="16"/>
          <w:szCs w:val="16"/>
        </w:rPr>
        <w:tab/>
        <w:t xml:space="preserve">In order to be valid, the instrument appointing a proxy and the power of attorney or other authority (if any) under which it is signed, or a copy of such power of attorney or authority certified </w:t>
      </w:r>
      <w:proofErr w:type="spellStart"/>
      <w:r w:rsidR="002D44E9" w:rsidRPr="00CF085C">
        <w:rPr>
          <w:sz w:val="16"/>
          <w:szCs w:val="16"/>
        </w:rPr>
        <w:t>notarially</w:t>
      </w:r>
      <w:proofErr w:type="spellEnd"/>
      <w:r w:rsidR="002D44E9" w:rsidRPr="00CF085C">
        <w:rPr>
          <w:sz w:val="16"/>
          <w:szCs w:val="16"/>
        </w:rPr>
        <w:t xml:space="preserve"> or otherwise approved by the Board, should be deposited </w:t>
      </w:r>
      <w:r w:rsidR="005C4EE7">
        <w:rPr>
          <w:sz w:val="16"/>
          <w:szCs w:val="16"/>
        </w:rPr>
        <w:t xml:space="preserve">with the </w:t>
      </w:r>
      <w:r w:rsidR="005C4EE7" w:rsidRPr="005C4EE7">
        <w:rPr>
          <w:sz w:val="16"/>
          <w:szCs w:val="16"/>
        </w:rPr>
        <w:t xml:space="preserve">Company’s </w:t>
      </w:r>
      <w:r w:rsidR="0038492F">
        <w:rPr>
          <w:sz w:val="16"/>
          <w:szCs w:val="16"/>
        </w:rPr>
        <w:t>Transfer Agent</w:t>
      </w:r>
      <w:r w:rsidR="005C4EE7" w:rsidRPr="005C4EE7">
        <w:rPr>
          <w:sz w:val="16"/>
          <w:szCs w:val="16"/>
        </w:rPr>
        <w:t xml:space="preserve">, Neville </w:t>
      </w:r>
      <w:r w:rsidR="009E14AC">
        <w:rPr>
          <w:sz w:val="16"/>
          <w:szCs w:val="16"/>
        </w:rPr>
        <w:t>Registrars</w:t>
      </w:r>
      <w:r w:rsidR="005C4EE7" w:rsidRPr="005C4EE7">
        <w:rPr>
          <w:sz w:val="16"/>
          <w:szCs w:val="16"/>
        </w:rPr>
        <w:t xml:space="preserve"> at Neville House, 18 Laurel Lane, Halesowen, West Midlands B63 3DA </w:t>
      </w:r>
      <w:r w:rsidR="002D44E9" w:rsidRPr="00CF085C">
        <w:rPr>
          <w:sz w:val="16"/>
          <w:szCs w:val="16"/>
        </w:rPr>
        <w:t>by no later than 48 hours before the time appointed for holding the meeting.</w:t>
      </w:r>
    </w:p>
    <w:p w:rsidR="008556AD" w:rsidRDefault="008556AD" w:rsidP="002D44E9">
      <w:pPr>
        <w:ind w:left="284" w:hanging="284"/>
        <w:rPr>
          <w:rFonts w:cs="Times New Roman"/>
          <w:b/>
          <w:bCs/>
          <w:color w:val="231F20"/>
          <w:sz w:val="16"/>
        </w:rPr>
      </w:pPr>
      <w:r w:rsidRPr="00CF085C">
        <w:rPr>
          <w:rFonts w:cs="Times New Roman"/>
          <w:b/>
          <w:bCs/>
          <w:color w:val="231F20"/>
          <w:spacing w:val="-5"/>
          <w:sz w:val="16"/>
        </w:rPr>
        <w:t>A</w:t>
      </w:r>
      <w:r w:rsidRPr="00CF085C">
        <w:rPr>
          <w:rFonts w:cs="Times New Roman"/>
          <w:b/>
          <w:bCs/>
          <w:color w:val="231F20"/>
          <w:sz w:val="16"/>
        </w:rPr>
        <w:t>ppointment</w:t>
      </w:r>
      <w:r w:rsidRPr="00CF085C">
        <w:rPr>
          <w:rFonts w:cs="Times New Roman"/>
          <w:b/>
          <w:bCs/>
          <w:color w:val="231F20"/>
          <w:spacing w:val="4"/>
          <w:sz w:val="16"/>
        </w:rPr>
        <w:t xml:space="preserve"> </w:t>
      </w:r>
      <w:r w:rsidRPr="00CF085C">
        <w:rPr>
          <w:rFonts w:cs="Times New Roman"/>
          <w:b/>
          <w:bCs/>
          <w:color w:val="231F20"/>
          <w:sz w:val="16"/>
        </w:rPr>
        <w:t>of</w:t>
      </w:r>
      <w:r w:rsidRPr="00CF085C">
        <w:rPr>
          <w:rFonts w:cs="Times New Roman"/>
          <w:b/>
          <w:bCs/>
          <w:color w:val="231F20"/>
          <w:spacing w:val="4"/>
          <w:sz w:val="16"/>
        </w:rPr>
        <w:t xml:space="preserve"> </w:t>
      </w:r>
      <w:r w:rsidRPr="00CF085C">
        <w:rPr>
          <w:rFonts w:cs="Times New Roman"/>
          <w:b/>
          <w:bCs/>
          <w:color w:val="231F20"/>
          <w:sz w:val="16"/>
        </w:rPr>
        <w:t>p</w:t>
      </w:r>
      <w:r w:rsidRPr="00CF085C">
        <w:rPr>
          <w:rFonts w:cs="Times New Roman"/>
          <w:b/>
          <w:bCs/>
          <w:color w:val="231F20"/>
          <w:spacing w:val="-3"/>
          <w:sz w:val="16"/>
        </w:rPr>
        <w:t>r</w:t>
      </w:r>
      <w:r w:rsidRPr="00CF085C">
        <w:rPr>
          <w:rFonts w:cs="Times New Roman"/>
          <w:b/>
          <w:bCs/>
          <w:color w:val="231F20"/>
          <w:sz w:val="16"/>
        </w:rPr>
        <w:t>oxy</w:t>
      </w:r>
      <w:r w:rsidRPr="00CF085C">
        <w:rPr>
          <w:rFonts w:cs="Times New Roman"/>
          <w:b/>
          <w:bCs/>
          <w:color w:val="231F20"/>
          <w:spacing w:val="4"/>
          <w:sz w:val="16"/>
        </w:rPr>
        <w:t xml:space="preserve"> </w:t>
      </w:r>
      <w:r w:rsidRPr="00CF085C">
        <w:rPr>
          <w:rFonts w:cs="Times New Roman"/>
          <w:b/>
          <w:bCs/>
          <w:color w:val="231F20"/>
          <w:sz w:val="16"/>
        </w:rPr>
        <w:t>via</w:t>
      </w:r>
      <w:r w:rsidRPr="00CF085C">
        <w:rPr>
          <w:rFonts w:cs="Times New Roman"/>
          <w:b/>
          <w:bCs/>
          <w:color w:val="231F20"/>
          <w:spacing w:val="4"/>
          <w:sz w:val="16"/>
        </w:rPr>
        <w:t xml:space="preserve"> </w:t>
      </w:r>
      <w:r w:rsidRPr="00CF085C">
        <w:rPr>
          <w:rFonts w:cs="Times New Roman"/>
          <w:b/>
          <w:bCs/>
          <w:color w:val="231F20"/>
          <w:sz w:val="16"/>
        </w:rPr>
        <w:t>CREST</w:t>
      </w:r>
    </w:p>
    <w:p w:rsidR="008556AD" w:rsidRPr="00A02730" w:rsidRDefault="008556AD" w:rsidP="008556AD">
      <w:pPr>
        <w:ind w:left="284" w:hanging="284"/>
        <w:rPr>
          <w:sz w:val="16"/>
          <w:szCs w:val="16"/>
        </w:rPr>
      </w:pPr>
      <w:r>
        <w:rPr>
          <w:sz w:val="16"/>
          <w:szCs w:val="16"/>
        </w:rPr>
        <w:t>5</w:t>
      </w:r>
      <w:r>
        <w:rPr>
          <w:sz w:val="16"/>
          <w:szCs w:val="16"/>
        </w:rPr>
        <w:tab/>
      </w:r>
      <w:r w:rsidRPr="00A02730">
        <w:rPr>
          <w:sz w:val="16"/>
          <w:szCs w:val="16"/>
        </w:rPr>
        <w:t>CREST members who wish to appoint a proxy or proxies through the CREST electronic proxy appointment service may do so by using the procedures described in the CREST Manual. CREST personal members or other CREST sponsored members and those CREST members who have appointed voting service provider(s), should refer to their CREST sponsor or voting service provider(s) who will be able to take the appropriate action on their behalf.</w:t>
      </w:r>
      <w:r w:rsidRPr="00A02730">
        <w:rPr>
          <w:sz w:val="16"/>
          <w:szCs w:val="16"/>
        </w:rPr>
        <w:tab/>
      </w:r>
    </w:p>
    <w:p w:rsidR="008556AD" w:rsidRPr="00A02730" w:rsidRDefault="008556AD" w:rsidP="008556AD">
      <w:pPr>
        <w:ind w:left="284" w:hanging="284"/>
        <w:rPr>
          <w:sz w:val="16"/>
          <w:szCs w:val="16"/>
        </w:rPr>
      </w:pPr>
      <w:r w:rsidRPr="00A02730">
        <w:rPr>
          <w:sz w:val="16"/>
          <w:szCs w:val="16"/>
        </w:rPr>
        <w:t>6</w:t>
      </w:r>
      <w:r w:rsidRPr="00A02730">
        <w:rPr>
          <w:sz w:val="16"/>
          <w:szCs w:val="16"/>
        </w:rPr>
        <w:tab/>
        <w:t xml:space="preserve">In order for a proxy appointment or instruction made using the CREST service to be valid, the appropriate CREST message (a “CREST Proxy Instruction”) must be properly authenticated in accordance with Euroclear UK &amp; Ireland Limited’s (formerly </w:t>
      </w:r>
      <w:proofErr w:type="spellStart"/>
      <w:r w:rsidRPr="00A02730">
        <w:rPr>
          <w:sz w:val="16"/>
          <w:szCs w:val="16"/>
        </w:rPr>
        <w:t>CRESTCo’s</w:t>
      </w:r>
      <w:proofErr w:type="spellEnd"/>
      <w:r w:rsidRPr="00A02730">
        <w:rPr>
          <w:sz w:val="16"/>
          <w:szCs w:val="16"/>
        </w:rPr>
        <w:t xml:space="preserve">) specifications and must contain the information required for such instructions, as described in the CREST Manual. The message, regardless of whether it constitutes the appointment of a proxy or an amendment to the instruction given to a previously appointed proxy, must in order to be valid, be transmitted so as to be received by </w:t>
      </w:r>
      <w:r w:rsidR="00D917CE">
        <w:rPr>
          <w:sz w:val="16"/>
          <w:szCs w:val="16"/>
        </w:rPr>
        <w:t>Neville Registrars Limited</w:t>
      </w:r>
      <w:r w:rsidRPr="00A02730">
        <w:rPr>
          <w:sz w:val="16"/>
          <w:szCs w:val="16"/>
        </w:rPr>
        <w:t xml:space="preserve"> (</w:t>
      </w:r>
      <w:r w:rsidR="00D917CE" w:rsidRPr="00D917CE">
        <w:rPr>
          <w:sz w:val="16"/>
          <w:szCs w:val="16"/>
        </w:rPr>
        <w:t>7RA11</w:t>
      </w:r>
      <w:r w:rsidRPr="00A02730">
        <w:rPr>
          <w:sz w:val="16"/>
          <w:szCs w:val="16"/>
        </w:rPr>
        <w:t xml:space="preserve">) by no later than </w:t>
      </w:r>
      <w:r w:rsidR="00814F10">
        <w:rPr>
          <w:sz w:val="16"/>
          <w:szCs w:val="16"/>
        </w:rPr>
        <w:t>11:00am on 14 September 2015</w:t>
      </w:r>
      <w:r w:rsidRPr="00A02730">
        <w:rPr>
          <w:sz w:val="16"/>
          <w:szCs w:val="16"/>
        </w:rPr>
        <w:t xml:space="preserve">. No such message received through the CREST network after this time will be accepted. For this purpose, the time of receipt will be taken to be the time (as determined by the timestamp applied to the message by the CREST Applications Host) from which the </w:t>
      </w:r>
      <w:r w:rsidR="0038492F">
        <w:rPr>
          <w:sz w:val="16"/>
          <w:szCs w:val="16"/>
        </w:rPr>
        <w:t>Transfer Agent</w:t>
      </w:r>
      <w:r w:rsidRPr="00A02730">
        <w:rPr>
          <w:sz w:val="16"/>
          <w:szCs w:val="16"/>
        </w:rPr>
        <w:t xml:space="preserve"> </w:t>
      </w:r>
      <w:r w:rsidR="0038492F">
        <w:rPr>
          <w:sz w:val="16"/>
          <w:szCs w:val="16"/>
        </w:rPr>
        <w:t>is</w:t>
      </w:r>
      <w:r w:rsidRPr="00A02730">
        <w:rPr>
          <w:sz w:val="16"/>
          <w:szCs w:val="16"/>
        </w:rPr>
        <w:t xml:space="preserve"> able to retrieve the message by enquiry to CREST in the manner prescribed by CREST. After this time, any change of instructions to proxies appointed through CREST should be communicated to the appointee through other means.</w:t>
      </w:r>
      <w:r w:rsidRPr="00A02730">
        <w:rPr>
          <w:sz w:val="16"/>
          <w:szCs w:val="16"/>
        </w:rPr>
        <w:tab/>
      </w:r>
    </w:p>
    <w:p w:rsidR="008556AD" w:rsidRPr="00A02730" w:rsidRDefault="008556AD" w:rsidP="008556AD">
      <w:pPr>
        <w:ind w:left="284" w:hanging="284"/>
        <w:rPr>
          <w:sz w:val="16"/>
          <w:szCs w:val="16"/>
        </w:rPr>
      </w:pPr>
      <w:r w:rsidRPr="00A02730">
        <w:rPr>
          <w:sz w:val="16"/>
          <w:szCs w:val="16"/>
        </w:rPr>
        <w:t>7</w:t>
      </w:r>
      <w:r w:rsidRPr="00A02730">
        <w:rPr>
          <w:sz w:val="16"/>
          <w:szCs w:val="16"/>
        </w:rPr>
        <w:tab/>
        <w:t>CREST members and, where applicable, their CREST sponsors or voting service provider(s) should note that Euroclear UK &amp; Ireland Limited does not make available special procedures in CREST for any particular message. Normal system timings and limitations will therefore apply in relation to the input of CREST Proxy Instructions. It is the responsibility of the CREST member concerned to take (or, if the CREST member is a CREST personal member or sponsored member or has appointed a voting service provider(s), to procure that his CREST sponsor or voting service provider(s) take(s)) such action as shall be necessary to ensure that a message is transmitted by means of the CREST system by any particular time. In this connection, CREST members and, where applicable, their CREST sponsors or voting service providers are referred, in particular, to those sections of the CREST Manual concerning practical limitations of the CREST system and timings.</w:t>
      </w:r>
      <w:r w:rsidRPr="00A02730">
        <w:rPr>
          <w:sz w:val="16"/>
          <w:szCs w:val="16"/>
        </w:rPr>
        <w:tab/>
      </w:r>
    </w:p>
    <w:p w:rsidR="008556AD" w:rsidRPr="00A02730" w:rsidRDefault="008556AD" w:rsidP="008556AD">
      <w:pPr>
        <w:ind w:left="284" w:hanging="284"/>
        <w:rPr>
          <w:sz w:val="16"/>
          <w:szCs w:val="16"/>
        </w:rPr>
      </w:pPr>
      <w:r w:rsidRPr="00A02730">
        <w:rPr>
          <w:sz w:val="16"/>
          <w:szCs w:val="16"/>
        </w:rPr>
        <w:t>8</w:t>
      </w:r>
      <w:r w:rsidRPr="00A02730">
        <w:rPr>
          <w:sz w:val="16"/>
          <w:szCs w:val="16"/>
        </w:rPr>
        <w:tab/>
        <w:t>The Company may treat as invalid a CREST Proxy Instruction in the circumstances set out in Regulation 18(4</w:t>
      </w:r>
      <w:proofErr w:type="gramStart"/>
      <w:r w:rsidRPr="00A02730">
        <w:rPr>
          <w:sz w:val="16"/>
          <w:szCs w:val="16"/>
        </w:rPr>
        <w:t>)(</w:t>
      </w:r>
      <w:proofErr w:type="gramEnd"/>
      <w:r w:rsidRPr="00A02730">
        <w:rPr>
          <w:sz w:val="16"/>
          <w:szCs w:val="16"/>
        </w:rPr>
        <w:t>a) of the Uncertificat</w:t>
      </w:r>
      <w:r w:rsidR="0040076E">
        <w:rPr>
          <w:sz w:val="16"/>
          <w:szCs w:val="16"/>
        </w:rPr>
        <w:t>ed Securities Regulations 2005.</w:t>
      </w:r>
    </w:p>
    <w:p w:rsidR="008556AD" w:rsidRPr="003323F0" w:rsidRDefault="008556AD" w:rsidP="003323F0">
      <w:pPr>
        <w:rPr>
          <w:b/>
          <w:sz w:val="16"/>
          <w:szCs w:val="16"/>
        </w:rPr>
      </w:pPr>
      <w:r w:rsidRPr="00120829">
        <w:rPr>
          <w:b/>
          <w:sz w:val="16"/>
          <w:szCs w:val="16"/>
        </w:rPr>
        <w:t>Attendance in person</w:t>
      </w:r>
    </w:p>
    <w:p w:rsidR="002D44E9" w:rsidRPr="00CF085C" w:rsidRDefault="008556AD" w:rsidP="008556AD">
      <w:pPr>
        <w:spacing w:after="0" w:line="240" w:lineRule="auto"/>
        <w:ind w:left="284" w:hanging="284"/>
        <w:jc w:val="both"/>
        <w:rPr>
          <w:sz w:val="16"/>
          <w:szCs w:val="16"/>
        </w:rPr>
      </w:pPr>
      <w:r>
        <w:rPr>
          <w:sz w:val="16"/>
          <w:szCs w:val="16"/>
        </w:rPr>
        <w:t xml:space="preserve">9  </w:t>
      </w:r>
      <w:r>
        <w:rPr>
          <w:sz w:val="16"/>
          <w:szCs w:val="16"/>
        </w:rPr>
        <w:tab/>
      </w:r>
      <w:r w:rsidR="002D44E9" w:rsidRPr="00CF085C">
        <w:rPr>
          <w:sz w:val="16"/>
          <w:szCs w:val="16"/>
        </w:rPr>
        <w:t xml:space="preserve">Please advise if you are attending the meeting in person by contacting </w:t>
      </w:r>
      <w:r w:rsidR="0027043E">
        <w:rPr>
          <w:sz w:val="16"/>
          <w:szCs w:val="16"/>
        </w:rPr>
        <w:t>David Craine</w:t>
      </w:r>
      <w:r w:rsidR="002D44E9" w:rsidRPr="00CF085C">
        <w:rPr>
          <w:sz w:val="16"/>
          <w:szCs w:val="16"/>
        </w:rPr>
        <w:t xml:space="preserve">, on the telephone number +44 (0)1624 </w:t>
      </w:r>
      <w:r w:rsidR="0027043E" w:rsidRPr="0099247B">
        <w:rPr>
          <w:sz w:val="16"/>
          <w:szCs w:val="16"/>
        </w:rPr>
        <w:t>626586</w:t>
      </w:r>
      <w:r w:rsidR="002D44E9" w:rsidRPr="00A7418F">
        <w:rPr>
          <w:sz w:val="16"/>
          <w:szCs w:val="16"/>
        </w:rPr>
        <w:t>.</w:t>
      </w:r>
    </w:p>
    <w:p w:rsidR="002D44E9" w:rsidRPr="00CF085C" w:rsidRDefault="002D44E9" w:rsidP="002D44E9">
      <w:pPr>
        <w:spacing w:after="0" w:line="240" w:lineRule="auto"/>
        <w:jc w:val="both"/>
        <w:rPr>
          <w:sz w:val="16"/>
          <w:szCs w:val="16"/>
        </w:rPr>
      </w:pPr>
    </w:p>
    <w:p w:rsidR="002D44E9" w:rsidRPr="00CF085C" w:rsidRDefault="002D44E9" w:rsidP="007F6098">
      <w:pPr>
        <w:widowControl w:val="0"/>
        <w:autoSpaceDE w:val="0"/>
        <w:autoSpaceDN w:val="0"/>
        <w:adjustRightInd w:val="0"/>
        <w:spacing w:after="120" w:line="240" w:lineRule="auto"/>
        <w:ind w:left="2732" w:right="2712"/>
        <w:jc w:val="center"/>
        <w:rPr>
          <w:rFonts w:cs="Times New Roman"/>
          <w:b/>
          <w:bCs/>
          <w:color w:val="231F20"/>
          <w:spacing w:val="-10"/>
        </w:rPr>
      </w:pPr>
    </w:p>
    <w:p w:rsidR="00EA36B1" w:rsidRPr="00CF085C" w:rsidRDefault="00EA36B1" w:rsidP="003323F0">
      <w:pPr>
        <w:widowControl w:val="0"/>
        <w:tabs>
          <w:tab w:val="left" w:pos="500"/>
        </w:tabs>
        <w:autoSpaceDE w:val="0"/>
        <w:autoSpaceDN w:val="0"/>
        <w:adjustRightInd w:val="0"/>
        <w:spacing w:after="0" w:line="240" w:lineRule="auto"/>
        <w:ind w:right="66"/>
        <w:jc w:val="both"/>
        <w:rPr>
          <w:rFonts w:cs="Times New Roman"/>
          <w:color w:val="231F20"/>
          <w:sz w:val="16"/>
        </w:rPr>
      </w:pPr>
    </w:p>
    <w:sectPr w:rsidR="00EA36B1" w:rsidRPr="00CF085C" w:rsidSect="004273A0">
      <w:footerReference w:type="default" r:id="rId15"/>
      <w:pgSz w:w="11920" w:h="16840"/>
      <w:pgMar w:top="1280" w:right="1300" w:bottom="1701" w:left="1300" w:header="0" w:footer="10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0A" w:rsidRDefault="0077700A">
      <w:pPr>
        <w:spacing w:after="0" w:line="240" w:lineRule="auto"/>
      </w:pPr>
      <w:r>
        <w:separator/>
      </w:r>
    </w:p>
  </w:endnote>
  <w:endnote w:type="continuationSeparator" w:id="0">
    <w:p w:rsidR="0077700A" w:rsidRDefault="0077700A">
      <w:pPr>
        <w:spacing w:after="0" w:line="240" w:lineRule="auto"/>
      </w:pPr>
      <w:r>
        <w:continuationSeparator/>
      </w:r>
    </w:p>
  </w:endnote>
  <w:endnote w:type="continuationNotice" w:id="1">
    <w:p w:rsidR="0077700A" w:rsidRDefault="00777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CE" w:rsidRDefault="00D91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CE" w:rsidRDefault="00D917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CE" w:rsidRDefault="00D917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71797"/>
      <w:docPartObj>
        <w:docPartGallery w:val="Page Numbers (Bottom of Page)"/>
        <w:docPartUnique/>
      </w:docPartObj>
    </w:sdtPr>
    <w:sdtEndPr>
      <w:rPr>
        <w:rFonts w:ascii="Times New Roman" w:hAnsi="Times New Roman" w:cs="Times New Roman"/>
      </w:rPr>
    </w:sdtEndPr>
    <w:sdtContent>
      <w:p w:rsidR="002D44E9" w:rsidRPr="004273A0" w:rsidRDefault="002D44E9">
        <w:pPr>
          <w:pStyle w:val="Footer"/>
          <w:jc w:val="center"/>
          <w:rPr>
            <w:rFonts w:ascii="Times New Roman" w:hAnsi="Times New Roman" w:cs="Times New Roman"/>
          </w:rPr>
        </w:pPr>
        <w:r w:rsidRPr="004273A0">
          <w:rPr>
            <w:rFonts w:ascii="Times New Roman" w:hAnsi="Times New Roman" w:cs="Times New Roman"/>
          </w:rPr>
          <w:fldChar w:fldCharType="begin"/>
        </w:r>
        <w:r w:rsidRPr="004273A0">
          <w:rPr>
            <w:rFonts w:ascii="Times New Roman" w:hAnsi="Times New Roman" w:cs="Times New Roman"/>
          </w:rPr>
          <w:instrText xml:space="preserve"> PAGE   \* MERGEFORMAT </w:instrText>
        </w:r>
        <w:r w:rsidRPr="004273A0">
          <w:rPr>
            <w:rFonts w:ascii="Times New Roman" w:hAnsi="Times New Roman" w:cs="Times New Roman"/>
          </w:rPr>
          <w:fldChar w:fldCharType="separate"/>
        </w:r>
        <w:r w:rsidR="004B2305">
          <w:rPr>
            <w:rFonts w:ascii="Times New Roman" w:hAnsi="Times New Roman" w:cs="Times New Roman"/>
            <w:noProof/>
          </w:rPr>
          <w:t>14</w:t>
        </w:r>
        <w:r w:rsidRPr="004273A0">
          <w:rPr>
            <w:rFonts w:ascii="Times New Roman" w:hAnsi="Times New Roman" w:cs="Times New Roman"/>
          </w:rPr>
          <w:fldChar w:fldCharType="end"/>
        </w:r>
      </w:p>
    </w:sdtContent>
  </w:sdt>
  <w:p w:rsidR="002D44E9" w:rsidRDefault="002D44E9">
    <w:pPr>
      <w:widowControl w:val="0"/>
      <w:autoSpaceDE w:val="0"/>
      <w:autoSpaceDN w:val="0"/>
      <w:adjustRightInd w:val="0"/>
      <w:spacing w:after="0" w:line="240" w:lineRule="auto"/>
      <w:rPr>
        <w:rFonts w:ascii="Times New Roman" w:hAnsi="Times New Roman"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0A" w:rsidRDefault="0077700A">
      <w:pPr>
        <w:spacing w:after="0" w:line="240" w:lineRule="auto"/>
      </w:pPr>
      <w:r>
        <w:separator/>
      </w:r>
    </w:p>
  </w:footnote>
  <w:footnote w:type="continuationSeparator" w:id="0">
    <w:p w:rsidR="0077700A" w:rsidRDefault="0077700A">
      <w:pPr>
        <w:spacing w:after="0" w:line="240" w:lineRule="auto"/>
      </w:pPr>
      <w:r>
        <w:continuationSeparator/>
      </w:r>
    </w:p>
  </w:footnote>
  <w:footnote w:type="continuationNotice" w:id="1">
    <w:p w:rsidR="0077700A" w:rsidRDefault="007770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CE" w:rsidRDefault="00D91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CE" w:rsidRDefault="00D917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CE" w:rsidRDefault="00D91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B94"/>
    <w:multiLevelType w:val="hybridMultilevel"/>
    <w:tmpl w:val="57467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B119E2"/>
    <w:multiLevelType w:val="hybridMultilevel"/>
    <w:tmpl w:val="7BAC0628"/>
    <w:lvl w:ilvl="0" w:tplc="D662FF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672F4C"/>
    <w:multiLevelType w:val="hybridMultilevel"/>
    <w:tmpl w:val="6584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800EE"/>
    <w:multiLevelType w:val="multilevel"/>
    <w:tmpl w:val="65DAD866"/>
    <w:lvl w:ilvl="0">
      <w:start w:val="1"/>
      <w:numFmt w:val="decimal"/>
      <w:lvlText w:val="%1."/>
      <w:lvlJc w:val="left"/>
      <w:pPr>
        <w:ind w:left="477" w:hanging="360"/>
      </w:pPr>
      <w:rPr>
        <w:rFonts w:hint="default"/>
        <w:color w:val="231F20"/>
      </w:rPr>
    </w:lvl>
    <w:lvl w:ilvl="1">
      <w:start w:val="1"/>
      <w:numFmt w:val="decimal"/>
      <w:isLgl/>
      <w:lvlText w:val="%1.%2"/>
      <w:lvlJc w:val="left"/>
      <w:pPr>
        <w:ind w:left="1044" w:hanging="360"/>
      </w:pPr>
      <w:rPr>
        <w:rFonts w:hint="default"/>
        <w:color w:val="231F20"/>
      </w:rPr>
    </w:lvl>
    <w:lvl w:ilvl="2">
      <w:start w:val="1"/>
      <w:numFmt w:val="decimal"/>
      <w:isLgl/>
      <w:lvlText w:val="%1.%2.%3"/>
      <w:lvlJc w:val="left"/>
      <w:pPr>
        <w:ind w:left="1971" w:hanging="720"/>
      </w:pPr>
      <w:rPr>
        <w:rFonts w:hint="default"/>
        <w:color w:val="231F20"/>
      </w:rPr>
    </w:lvl>
    <w:lvl w:ilvl="3">
      <w:start w:val="1"/>
      <w:numFmt w:val="decimal"/>
      <w:isLgl/>
      <w:lvlText w:val="%1.%2.%3.%4"/>
      <w:lvlJc w:val="left"/>
      <w:pPr>
        <w:ind w:left="2538" w:hanging="720"/>
      </w:pPr>
      <w:rPr>
        <w:rFonts w:hint="default"/>
        <w:color w:val="231F20"/>
      </w:rPr>
    </w:lvl>
    <w:lvl w:ilvl="4">
      <w:start w:val="1"/>
      <w:numFmt w:val="decimal"/>
      <w:isLgl/>
      <w:lvlText w:val="%1.%2.%3.%4.%5"/>
      <w:lvlJc w:val="left"/>
      <w:pPr>
        <w:ind w:left="3465" w:hanging="1080"/>
      </w:pPr>
      <w:rPr>
        <w:rFonts w:hint="default"/>
        <w:color w:val="231F20"/>
      </w:rPr>
    </w:lvl>
    <w:lvl w:ilvl="5">
      <w:start w:val="1"/>
      <w:numFmt w:val="decimal"/>
      <w:isLgl/>
      <w:lvlText w:val="%1.%2.%3.%4.%5.%6"/>
      <w:lvlJc w:val="left"/>
      <w:pPr>
        <w:ind w:left="4032" w:hanging="1080"/>
      </w:pPr>
      <w:rPr>
        <w:rFonts w:hint="default"/>
        <w:color w:val="231F20"/>
      </w:rPr>
    </w:lvl>
    <w:lvl w:ilvl="6">
      <w:start w:val="1"/>
      <w:numFmt w:val="decimal"/>
      <w:isLgl/>
      <w:lvlText w:val="%1.%2.%3.%4.%5.%6.%7"/>
      <w:lvlJc w:val="left"/>
      <w:pPr>
        <w:ind w:left="4959" w:hanging="1440"/>
      </w:pPr>
      <w:rPr>
        <w:rFonts w:hint="default"/>
        <w:color w:val="231F20"/>
      </w:rPr>
    </w:lvl>
    <w:lvl w:ilvl="7">
      <w:start w:val="1"/>
      <w:numFmt w:val="decimal"/>
      <w:isLgl/>
      <w:lvlText w:val="%1.%2.%3.%4.%5.%6.%7.%8"/>
      <w:lvlJc w:val="left"/>
      <w:pPr>
        <w:ind w:left="5526" w:hanging="1440"/>
      </w:pPr>
      <w:rPr>
        <w:rFonts w:hint="default"/>
        <w:color w:val="231F20"/>
      </w:rPr>
    </w:lvl>
    <w:lvl w:ilvl="8">
      <w:start w:val="1"/>
      <w:numFmt w:val="decimal"/>
      <w:isLgl/>
      <w:lvlText w:val="%1.%2.%3.%4.%5.%6.%7.%8.%9"/>
      <w:lvlJc w:val="left"/>
      <w:pPr>
        <w:ind w:left="6093" w:hanging="1440"/>
      </w:pPr>
      <w:rPr>
        <w:rFonts w:hint="default"/>
        <w:color w:val="231F20"/>
      </w:rPr>
    </w:lvl>
  </w:abstractNum>
  <w:abstractNum w:abstractNumId="4">
    <w:nsid w:val="2852197D"/>
    <w:multiLevelType w:val="hybridMultilevel"/>
    <w:tmpl w:val="09EA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014B03"/>
    <w:multiLevelType w:val="hybridMultilevel"/>
    <w:tmpl w:val="F1C6F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4D010D"/>
    <w:multiLevelType w:val="hybridMultilevel"/>
    <w:tmpl w:val="AC42D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6211C"/>
    <w:multiLevelType w:val="hybridMultilevel"/>
    <w:tmpl w:val="BB065178"/>
    <w:lvl w:ilvl="0" w:tplc="05FA8924">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37017AA"/>
    <w:multiLevelType w:val="hybridMultilevel"/>
    <w:tmpl w:val="0D9C5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C944060"/>
    <w:multiLevelType w:val="hybridMultilevel"/>
    <w:tmpl w:val="E94CC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E55E79"/>
    <w:multiLevelType w:val="hybridMultilevel"/>
    <w:tmpl w:val="2CBA6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6E3158"/>
    <w:multiLevelType w:val="hybridMultilevel"/>
    <w:tmpl w:val="18001B7E"/>
    <w:lvl w:ilvl="0" w:tplc="D662FF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B14883"/>
    <w:multiLevelType w:val="hybridMultilevel"/>
    <w:tmpl w:val="188C198A"/>
    <w:lvl w:ilvl="0" w:tplc="D662FF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2635FA"/>
    <w:multiLevelType w:val="hybridMultilevel"/>
    <w:tmpl w:val="DA4AE27C"/>
    <w:lvl w:ilvl="0" w:tplc="6A54ABE4">
      <w:start w:val="1"/>
      <w:numFmt w:val="decimal"/>
      <w:lvlText w:val="%1."/>
      <w:lvlJc w:val="left"/>
      <w:pPr>
        <w:ind w:left="477" w:hanging="36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14">
    <w:nsid w:val="49243BE4"/>
    <w:multiLevelType w:val="multilevel"/>
    <w:tmpl w:val="B802BF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27"/>
      <w:numFmt w:val="lowerLetter"/>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
    <w:nsid w:val="4DCD6513"/>
    <w:multiLevelType w:val="hybridMultilevel"/>
    <w:tmpl w:val="A3741956"/>
    <w:lvl w:ilvl="0" w:tplc="40D21D4E">
      <w:start w:val="1"/>
      <w:numFmt w:val="decimal"/>
      <w:lvlText w:val="%1"/>
      <w:lvlJc w:val="left"/>
      <w:pPr>
        <w:ind w:left="477" w:hanging="360"/>
      </w:pPr>
      <w:rPr>
        <w:rFonts w:hint="default"/>
        <w:color w:val="231F20"/>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16">
    <w:nsid w:val="61901A8F"/>
    <w:multiLevelType w:val="hybridMultilevel"/>
    <w:tmpl w:val="091CB20E"/>
    <w:lvl w:ilvl="0" w:tplc="0809000F">
      <w:start w:val="1"/>
      <w:numFmt w:val="decimal"/>
      <w:lvlText w:val="%1."/>
      <w:lvlJc w:val="lef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17">
    <w:nsid w:val="641A7595"/>
    <w:multiLevelType w:val="hybridMultilevel"/>
    <w:tmpl w:val="50A66400"/>
    <w:lvl w:ilvl="0" w:tplc="197C0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81642D"/>
    <w:multiLevelType w:val="hybridMultilevel"/>
    <w:tmpl w:val="3B8A8C94"/>
    <w:lvl w:ilvl="0" w:tplc="31445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9F60EA"/>
    <w:multiLevelType w:val="multilevel"/>
    <w:tmpl w:val="65DAD866"/>
    <w:lvl w:ilvl="0">
      <w:start w:val="1"/>
      <w:numFmt w:val="decimal"/>
      <w:lvlText w:val="%1."/>
      <w:lvlJc w:val="left"/>
      <w:pPr>
        <w:ind w:left="477" w:hanging="360"/>
      </w:pPr>
      <w:rPr>
        <w:rFonts w:hint="default"/>
        <w:color w:val="231F20"/>
      </w:rPr>
    </w:lvl>
    <w:lvl w:ilvl="1">
      <w:start w:val="1"/>
      <w:numFmt w:val="decimal"/>
      <w:isLgl/>
      <w:lvlText w:val="%1.%2"/>
      <w:lvlJc w:val="left"/>
      <w:pPr>
        <w:ind w:left="1044" w:hanging="360"/>
      </w:pPr>
      <w:rPr>
        <w:rFonts w:hint="default"/>
        <w:color w:val="231F20"/>
      </w:rPr>
    </w:lvl>
    <w:lvl w:ilvl="2">
      <w:start w:val="1"/>
      <w:numFmt w:val="decimal"/>
      <w:isLgl/>
      <w:lvlText w:val="%1.%2.%3"/>
      <w:lvlJc w:val="left"/>
      <w:pPr>
        <w:ind w:left="1971" w:hanging="720"/>
      </w:pPr>
      <w:rPr>
        <w:rFonts w:hint="default"/>
        <w:color w:val="231F20"/>
      </w:rPr>
    </w:lvl>
    <w:lvl w:ilvl="3">
      <w:start w:val="1"/>
      <w:numFmt w:val="decimal"/>
      <w:isLgl/>
      <w:lvlText w:val="%1.%2.%3.%4"/>
      <w:lvlJc w:val="left"/>
      <w:pPr>
        <w:ind w:left="2538" w:hanging="720"/>
      </w:pPr>
      <w:rPr>
        <w:rFonts w:hint="default"/>
        <w:color w:val="231F20"/>
      </w:rPr>
    </w:lvl>
    <w:lvl w:ilvl="4">
      <w:start w:val="1"/>
      <w:numFmt w:val="decimal"/>
      <w:isLgl/>
      <w:lvlText w:val="%1.%2.%3.%4.%5"/>
      <w:lvlJc w:val="left"/>
      <w:pPr>
        <w:ind w:left="3465" w:hanging="1080"/>
      </w:pPr>
      <w:rPr>
        <w:rFonts w:hint="default"/>
        <w:color w:val="231F20"/>
      </w:rPr>
    </w:lvl>
    <w:lvl w:ilvl="5">
      <w:start w:val="1"/>
      <w:numFmt w:val="decimal"/>
      <w:isLgl/>
      <w:lvlText w:val="%1.%2.%3.%4.%5.%6"/>
      <w:lvlJc w:val="left"/>
      <w:pPr>
        <w:ind w:left="4032" w:hanging="1080"/>
      </w:pPr>
      <w:rPr>
        <w:rFonts w:hint="default"/>
        <w:color w:val="231F20"/>
      </w:rPr>
    </w:lvl>
    <w:lvl w:ilvl="6">
      <w:start w:val="1"/>
      <w:numFmt w:val="decimal"/>
      <w:isLgl/>
      <w:lvlText w:val="%1.%2.%3.%4.%5.%6.%7"/>
      <w:lvlJc w:val="left"/>
      <w:pPr>
        <w:ind w:left="4959" w:hanging="1440"/>
      </w:pPr>
      <w:rPr>
        <w:rFonts w:hint="default"/>
        <w:color w:val="231F20"/>
      </w:rPr>
    </w:lvl>
    <w:lvl w:ilvl="7">
      <w:start w:val="1"/>
      <w:numFmt w:val="decimal"/>
      <w:isLgl/>
      <w:lvlText w:val="%1.%2.%3.%4.%5.%6.%7.%8"/>
      <w:lvlJc w:val="left"/>
      <w:pPr>
        <w:ind w:left="5526" w:hanging="1440"/>
      </w:pPr>
      <w:rPr>
        <w:rFonts w:hint="default"/>
        <w:color w:val="231F20"/>
      </w:rPr>
    </w:lvl>
    <w:lvl w:ilvl="8">
      <w:start w:val="1"/>
      <w:numFmt w:val="decimal"/>
      <w:isLgl/>
      <w:lvlText w:val="%1.%2.%3.%4.%5.%6.%7.%8.%9"/>
      <w:lvlJc w:val="left"/>
      <w:pPr>
        <w:ind w:left="6093" w:hanging="1440"/>
      </w:pPr>
      <w:rPr>
        <w:rFonts w:hint="default"/>
        <w:color w:val="231F20"/>
      </w:rPr>
    </w:lvl>
  </w:abstractNum>
  <w:num w:numId="1">
    <w:abstractNumId w:val="16"/>
  </w:num>
  <w:num w:numId="2">
    <w:abstractNumId w:val="3"/>
  </w:num>
  <w:num w:numId="3">
    <w:abstractNumId w:val="19"/>
  </w:num>
  <w:num w:numId="4">
    <w:abstractNumId w:val="15"/>
  </w:num>
  <w:num w:numId="5">
    <w:abstractNumId w:val="14"/>
  </w:num>
  <w:num w:numId="6">
    <w:abstractNumId w:val="4"/>
  </w:num>
  <w:num w:numId="7">
    <w:abstractNumId w:val="10"/>
  </w:num>
  <w:num w:numId="8">
    <w:abstractNumId w:val="17"/>
  </w:num>
  <w:num w:numId="9">
    <w:abstractNumId w:val="5"/>
  </w:num>
  <w:num w:numId="10">
    <w:abstractNumId w:val="0"/>
  </w:num>
  <w:num w:numId="11">
    <w:abstractNumId w:val="13"/>
  </w:num>
  <w:num w:numId="12">
    <w:abstractNumId w:val="8"/>
  </w:num>
  <w:num w:numId="13">
    <w:abstractNumId w:val="9"/>
  </w:num>
  <w:num w:numId="14">
    <w:abstractNumId w:val="6"/>
  </w:num>
  <w:num w:numId="15">
    <w:abstractNumId w:val="18"/>
  </w:num>
  <w:num w:numId="16">
    <w:abstractNumId w:val="7"/>
  </w:num>
  <w:num w:numId="17">
    <w:abstractNumId w:val="1"/>
  </w:num>
  <w:num w:numId="18">
    <w:abstractNumId w:val="12"/>
  </w:num>
  <w:num w:numId="19">
    <w:abstractNumId w:val="11"/>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Culloden">
    <w15:presenceInfo w15:providerId="None" w15:userId="Kelly Culloden"/>
  </w15:person>
  <w15:person w15:author="Peter Allen">
    <w15:presenceInfo w15:providerId="AD" w15:userId="S-1-5-21-3037028489-1123990606-3144498448-6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98"/>
    <w:rsid w:val="00000111"/>
    <w:rsid w:val="00004D08"/>
    <w:rsid w:val="00004D85"/>
    <w:rsid w:val="00005602"/>
    <w:rsid w:val="00010F3D"/>
    <w:rsid w:val="00011AC1"/>
    <w:rsid w:val="00011FB6"/>
    <w:rsid w:val="000266F4"/>
    <w:rsid w:val="000329D7"/>
    <w:rsid w:val="0003478A"/>
    <w:rsid w:val="00045C79"/>
    <w:rsid w:val="00053FD5"/>
    <w:rsid w:val="00070A34"/>
    <w:rsid w:val="00071945"/>
    <w:rsid w:val="0007744D"/>
    <w:rsid w:val="00086BC3"/>
    <w:rsid w:val="00087D02"/>
    <w:rsid w:val="000B2567"/>
    <w:rsid w:val="000B267A"/>
    <w:rsid w:val="000C2A8F"/>
    <w:rsid w:val="000C54DA"/>
    <w:rsid w:val="000D39F7"/>
    <w:rsid w:val="000D7A07"/>
    <w:rsid w:val="000D7BB4"/>
    <w:rsid w:val="000E0595"/>
    <w:rsid w:val="000E1FB8"/>
    <w:rsid w:val="000F1156"/>
    <w:rsid w:val="001024C2"/>
    <w:rsid w:val="001116AD"/>
    <w:rsid w:val="00116D1A"/>
    <w:rsid w:val="0012663D"/>
    <w:rsid w:val="00127811"/>
    <w:rsid w:val="00133E16"/>
    <w:rsid w:val="001406E5"/>
    <w:rsid w:val="00142807"/>
    <w:rsid w:val="00142898"/>
    <w:rsid w:val="00145704"/>
    <w:rsid w:val="001507C7"/>
    <w:rsid w:val="00160EDD"/>
    <w:rsid w:val="001630A4"/>
    <w:rsid w:val="00173DC3"/>
    <w:rsid w:val="00197CB3"/>
    <w:rsid w:val="00197D6F"/>
    <w:rsid w:val="001B2BF2"/>
    <w:rsid w:val="001D4A5A"/>
    <w:rsid w:val="001D5BB6"/>
    <w:rsid w:val="001E21A4"/>
    <w:rsid w:val="001F0C92"/>
    <w:rsid w:val="001F0DF5"/>
    <w:rsid w:val="00201E6A"/>
    <w:rsid w:val="002020EA"/>
    <w:rsid w:val="0020654C"/>
    <w:rsid w:val="00206A44"/>
    <w:rsid w:val="00206DF5"/>
    <w:rsid w:val="002127FF"/>
    <w:rsid w:val="00214CCD"/>
    <w:rsid w:val="00216A5F"/>
    <w:rsid w:val="00222878"/>
    <w:rsid w:val="002358DA"/>
    <w:rsid w:val="002418A4"/>
    <w:rsid w:val="00241921"/>
    <w:rsid w:val="00244439"/>
    <w:rsid w:val="00245B94"/>
    <w:rsid w:val="00247348"/>
    <w:rsid w:val="00253316"/>
    <w:rsid w:val="00263770"/>
    <w:rsid w:val="0027043E"/>
    <w:rsid w:val="00281196"/>
    <w:rsid w:val="0028234D"/>
    <w:rsid w:val="002A498C"/>
    <w:rsid w:val="002A57FB"/>
    <w:rsid w:val="002B548D"/>
    <w:rsid w:val="002C669C"/>
    <w:rsid w:val="002C66A9"/>
    <w:rsid w:val="002D16A0"/>
    <w:rsid w:val="002D44E9"/>
    <w:rsid w:val="002D4993"/>
    <w:rsid w:val="002D7FE8"/>
    <w:rsid w:val="002E0272"/>
    <w:rsid w:val="002E29C2"/>
    <w:rsid w:val="002E3910"/>
    <w:rsid w:val="002F2C48"/>
    <w:rsid w:val="002F54BE"/>
    <w:rsid w:val="00300EC4"/>
    <w:rsid w:val="00313D90"/>
    <w:rsid w:val="003147B8"/>
    <w:rsid w:val="0031590D"/>
    <w:rsid w:val="00325CB0"/>
    <w:rsid w:val="00331D77"/>
    <w:rsid w:val="00331DC1"/>
    <w:rsid w:val="003321D6"/>
    <w:rsid w:val="003323F0"/>
    <w:rsid w:val="00332D0E"/>
    <w:rsid w:val="00334AF6"/>
    <w:rsid w:val="00335942"/>
    <w:rsid w:val="00342B06"/>
    <w:rsid w:val="00343E2D"/>
    <w:rsid w:val="00346241"/>
    <w:rsid w:val="00364CB9"/>
    <w:rsid w:val="00371A61"/>
    <w:rsid w:val="00373818"/>
    <w:rsid w:val="003754EC"/>
    <w:rsid w:val="003755D2"/>
    <w:rsid w:val="003755FA"/>
    <w:rsid w:val="0038492F"/>
    <w:rsid w:val="003912FE"/>
    <w:rsid w:val="00397B51"/>
    <w:rsid w:val="003A019B"/>
    <w:rsid w:val="003A19DD"/>
    <w:rsid w:val="003A2BFC"/>
    <w:rsid w:val="003B7A1F"/>
    <w:rsid w:val="003C0E0D"/>
    <w:rsid w:val="003C1276"/>
    <w:rsid w:val="003C5CDD"/>
    <w:rsid w:val="003C7C4D"/>
    <w:rsid w:val="003E4C23"/>
    <w:rsid w:val="003F08C4"/>
    <w:rsid w:val="0040076E"/>
    <w:rsid w:val="0040568D"/>
    <w:rsid w:val="00406C92"/>
    <w:rsid w:val="00407FDA"/>
    <w:rsid w:val="004124A7"/>
    <w:rsid w:val="004129C5"/>
    <w:rsid w:val="0041760E"/>
    <w:rsid w:val="00420A70"/>
    <w:rsid w:val="00424A85"/>
    <w:rsid w:val="004273A0"/>
    <w:rsid w:val="00427D34"/>
    <w:rsid w:val="0043013E"/>
    <w:rsid w:val="004409BD"/>
    <w:rsid w:val="00441575"/>
    <w:rsid w:val="00445B40"/>
    <w:rsid w:val="00461463"/>
    <w:rsid w:val="0046288A"/>
    <w:rsid w:val="00465665"/>
    <w:rsid w:val="004726B9"/>
    <w:rsid w:val="00473156"/>
    <w:rsid w:val="00480C6F"/>
    <w:rsid w:val="00483234"/>
    <w:rsid w:val="004A2508"/>
    <w:rsid w:val="004B02DC"/>
    <w:rsid w:val="004B2305"/>
    <w:rsid w:val="004B4D2C"/>
    <w:rsid w:val="004E5739"/>
    <w:rsid w:val="004F0112"/>
    <w:rsid w:val="004F4DE2"/>
    <w:rsid w:val="004F6B09"/>
    <w:rsid w:val="00520700"/>
    <w:rsid w:val="00524356"/>
    <w:rsid w:val="00530D38"/>
    <w:rsid w:val="00535C2A"/>
    <w:rsid w:val="00536361"/>
    <w:rsid w:val="005414FD"/>
    <w:rsid w:val="00545FD6"/>
    <w:rsid w:val="00551DD4"/>
    <w:rsid w:val="00553E14"/>
    <w:rsid w:val="005545DE"/>
    <w:rsid w:val="0055490D"/>
    <w:rsid w:val="005624CD"/>
    <w:rsid w:val="00563DD3"/>
    <w:rsid w:val="00574D8F"/>
    <w:rsid w:val="0058176E"/>
    <w:rsid w:val="005829FF"/>
    <w:rsid w:val="005838EF"/>
    <w:rsid w:val="005915DA"/>
    <w:rsid w:val="00597B2A"/>
    <w:rsid w:val="005B1217"/>
    <w:rsid w:val="005C3F16"/>
    <w:rsid w:val="005C4EE7"/>
    <w:rsid w:val="005C746A"/>
    <w:rsid w:val="005E4D27"/>
    <w:rsid w:val="005E756A"/>
    <w:rsid w:val="005F408B"/>
    <w:rsid w:val="00601FB6"/>
    <w:rsid w:val="00603901"/>
    <w:rsid w:val="00605509"/>
    <w:rsid w:val="00606951"/>
    <w:rsid w:val="00615493"/>
    <w:rsid w:val="00624CFA"/>
    <w:rsid w:val="00630425"/>
    <w:rsid w:val="006352A3"/>
    <w:rsid w:val="0063543F"/>
    <w:rsid w:val="00644E22"/>
    <w:rsid w:val="00644E7B"/>
    <w:rsid w:val="00645AE3"/>
    <w:rsid w:val="00660131"/>
    <w:rsid w:val="00667B78"/>
    <w:rsid w:val="006805C7"/>
    <w:rsid w:val="00681AF3"/>
    <w:rsid w:val="00682A5F"/>
    <w:rsid w:val="00692838"/>
    <w:rsid w:val="00697A2C"/>
    <w:rsid w:val="006A66E6"/>
    <w:rsid w:val="006A7047"/>
    <w:rsid w:val="006B0B0B"/>
    <w:rsid w:val="006B29B9"/>
    <w:rsid w:val="006B3B82"/>
    <w:rsid w:val="006B46A4"/>
    <w:rsid w:val="006B4D36"/>
    <w:rsid w:val="006B4E42"/>
    <w:rsid w:val="006C08BF"/>
    <w:rsid w:val="006C1499"/>
    <w:rsid w:val="006C535D"/>
    <w:rsid w:val="006D5442"/>
    <w:rsid w:val="006E1056"/>
    <w:rsid w:val="006F2D1B"/>
    <w:rsid w:val="006F3295"/>
    <w:rsid w:val="007046B3"/>
    <w:rsid w:val="00704BFA"/>
    <w:rsid w:val="0071375E"/>
    <w:rsid w:val="00715B64"/>
    <w:rsid w:val="0071678F"/>
    <w:rsid w:val="00727202"/>
    <w:rsid w:val="0073526E"/>
    <w:rsid w:val="00735C91"/>
    <w:rsid w:val="00736061"/>
    <w:rsid w:val="00737B1B"/>
    <w:rsid w:val="00747A22"/>
    <w:rsid w:val="00751543"/>
    <w:rsid w:val="00756E86"/>
    <w:rsid w:val="00760176"/>
    <w:rsid w:val="00760E8A"/>
    <w:rsid w:val="00762A3D"/>
    <w:rsid w:val="00771CDE"/>
    <w:rsid w:val="0077566E"/>
    <w:rsid w:val="00776D6F"/>
    <w:rsid w:val="0077700A"/>
    <w:rsid w:val="00784A8A"/>
    <w:rsid w:val="00785348"/>
    <w:rsid w:val="0078631F"/>
    <w:rsid w:val="007C41CF"/>
    <w:rsid w:val="007D6742"/>
    <w:rsid w:val="007E158D"/>
    <w:rsid w:val="007E1D89"/>
    <w:rsid w:val="007E26C2"/>
    <w:rsid w:val="007E7A98"/>
    <w:rsid w:val="007F6098"/>
    <w:rsid w:val="007F6884"/>
    <w:rsid w:val="00800F4B"/>
    <w:rsid w:val="00804DB8"/>
    <w:rsid w:val="00810447"/>
    <w:rsid w:val="00814F10"/>
    <w:rsid w:val="00822058"/>
    <w:rsid w:val="00824178"/>
    <w:rsid w:val="008249A8"/>
    <w:rsid w:val="00825895"/>
    <w:rsid w:val="00827CB3"/>
    <w:rsid w:val="00840571"/>
    <w:rsid w:val="0084526B"/>
    <w:rsid w:val="00851E91"/>
    <w:rsid w:val="0085298B"/>
    <w:rsid w:val="008556AD"/>
    <w:rsid w:val="008562DD"/>
    <w:rsid w:val="00862307"/>
    <w:rsid w:val="008772AA"/>
    <w:rsid w:val="00884C2A"/>
    <w:rsid w:val="008850CF"/>
    <w:rsid w:val="008915CB"/>
    <w:rsid w:val="00896A89"/>
    <w:rsid w:val="00897D3E"/>
    <w:rsid w:val="008A1753"/>
    <w:rsid w:val="008A29C7"/>
    <w:rsid w:val="008A4DA5"/>
    <w:rsid w:val="008C052D"/>
    <w:rsid w:val="008D265E"/>
    <w:rsid w:val="008D33BA"/>
    <w:rsid w:val="008F708E"/>
    <w:rsid w:val="0090739F"/>
    <w:rsid w:val="0091120C"/>
    <w:rsid w:val="0091663C"/>
    <w:rsid w:val="00917464"/>
    <w:rsid w:val="00922FF5"/>
    <w:rsid w:val="00923AA9"/>
    <w:rsid w:val="00933500"/>
    <w:rsid w:val="00940925"/>
    <w:rsid w:val="009472B6"/>
    <w:rsid w:val="00952C18"/>
    <w:rsid w:val="00955B7B"/>
    <w:rsid w:val="00956E1A"/>
    <w:rsid w:val="00972089"/>
    <w:rsid w:val="009866F5"/>
    <w:rsid w:val="0099247B"/>
    <w:rsid w:val="009933E2"/>
    <w:rsid w:val="00997415"/>
    <w:rsid w:val="009A10D1"/>
    <w:rsid w:val="009A4398"/>
    <w:rsid w:val="009A463D"/>
    <w:rsid w:val="009A77C4"/>
    <w:rsid w:val="009D362F"/>
    <w:rsid w:val="009D55BB"/>
    <w:rsid w:val="009E0361"/>
    <w:rsid w:val="009E14AC"/>
    <w:rsid w:val="009E7715"/>
    <w:rsid w:val="009F0BF9"/>
    <w:rsid w:val="009F3BF8"/>
    <w:rsid w:val="009F7A22"/>
    <w:rsid w:val="00A0368B"/>
    <w:rsid w:val="00A11DCB"/>
    <w:rsid w:val="00A22DF5"/>
    <w:rsid w:val="00A2490A"/>
    <w:rsid w:val="00A27F9F"/>
    <w:rsid w:val="00A30B31"/>
    <w:rsid w:val="00A34E8A"/>
    <w:rsid w:val="00A42E21"/>
    <w:rsid w:val="00A45FAC"/>
    <w:rsid w:val="00A7418F"/>
    <w:rsid w:val="00A755AD"/>
    <w:rsid w:val="00A77199"/>
    <w:rsid w:val="00A8106C"/>
    <w:rsid w:val="00A85697"/>
    <w:rsid w:val="00A929BC"/>
    <w:rsid w:val="00A96E1E"/>
    <w:rsid w:val="00AA08B3"/>
    <w:rsid w:val="00AA309F"/>
    <w:rsid w:val="00AA35B0"/>
    <w:rsid w:val="00AC7B0C"/>
    <w:rsid w:val="00AD25EA"/>
    <w:rsid w:val="00AE2C20"/>
    <w:rsid w:val="00AE2DA2"/>
    <w:rsid w:val="00AE5425"/>
    <w:rsid w:val="00AE5524"/>
    <w:rsid w:val="00AF0ECD"/>
    <w:rsid w:val="00B0383B"/>
    <w:rsid w:val="00B055B8"/>
    <w:rsid w:val="00B12CF1"/>
    <w:rsid w:val="00B2232C"/>
    <w:rsid w:val="00B24775"/>
    <w:rsid w:val="00B24CCC"/>
    <w:rsid w:val="00B30C46"/>
    <w:rsid w:val="00B3370B"/>
    <w:rsid w:val="00B35965"/>
    <w:rsid w:val="00B478B2"/>
    <w:rsid w:val="00B50042"/>
    <w:rsid w:val="00B5020C"/>
    <w:rsid w:val="00B64D49"/>
    <w:rsid w:val="00B75D10"/>
    <w:rsid w:val="00B840B3"/>
    <w:rsid w:val="00B8539D"/>
    <w:rsid w:val="00B95D5A"/>
    <w:rsid w:val="00B96B79"/>
    <w:rsid w:val="00BA0972"/>
    <w:rsid w:val="00BA1D5A"/>
    <w:rsid w:val="00BA74CC"/>
    <w:rsid w:val="00BA7A26"/>
    <w:rsid w:val="00BB2D49"/>
    <w:rsid w:val="00BB34E0"/>
    <w:rsid w:val="00BB60AA"/>
    <w:rsid w:val="00BC278A"/>
    <w:rsid w:val="00BC5B16"/>
    <w:rsid w:val="00BC78E9"/>
    <w:rsid w:val="00BD0D2B"/>
    <w:rsid w:val="00BD32F7"/>
    <w:rsid w:val="00BD70DD"/>
    <w:rsid w:val="00BD70F1"/>
    <w:rsid w:val="00BD735A"/>
    <w:rsid w:val="00BE25C7"/>
    <w:rsid w:val="00BE28CD"/>
    <w:rsid w:val="00BE6252"/>
    <w:rsid w:val="00BF31E7"/>
    <w:rsid w:val="00C07964"/>
    <w:rsid w:val="00C13A57"/>
    <w:rsid w:val="00C14056"/>
    <w:rsid w:val="00C14798"/>
    <w:rsid w:val="00C24AFA"/>
    <w:rsid w:val="00C30051"/>
    <w:rsid w:val="00C43332"/>
    <w:rsid w:val="00C52AE9"/>
    <w:rsid w:val="00C53366"/>
    <w:rsid w:val="00C57158"/>
    <w:rsid w:val="00C65F45"/>
    <w:rsid w:val="00C72F21"/>
    <w:rsid w:val="00C74F99"/>
    <w:rsid w:val="00C85B92"/>
    <w:rsid w:val="00C91967"/>
    <w:rsid w:val="00CB5ECB"/>
    <w:rsid w:val="00CD5043"/>
    <w:rsid w:val="00CE38FF"/>
    <w:rsid w:val="00CE7FF2"/>
    <w:rsid w:val="00CF085C"/>
    <w:rsid w:val="00CF6A75"/>
    <w:rsid w:val="00CF7D60"/>
    <w:rsid w:val="00D02AE8"/>
    <w:rsid w:val="00D07C2B"/>
    <w:rsid w:val="00D12F16"/>
    <w:rsid w:val="00D21AAA"/>
    <w:rsid w:val="00D25B8B"/>
    <w:rsid w:val="00D326EC"/>
    <w:rsid w:val="00D404F4"/>
    <w:rsid w:val="00D42834"/>
    <w:rsid w:val="00D45CFB"/>
    <w:rsid w:val="00D45FC4"/>
    <w:rsid w:val="00D52941"/>
    <w:rsid w:val="00D56C61"/>
    <w:rsid w:val="00D704C7"/>
    <w:rsid w:val="00D71BCE"/>
    <w:rsid w:val="00D73FA0"/>
    <w:rsid w:val="00D917CE"/>
    <w:rsid w:val="00D95F81"/>
    <w:rsid w:val="00D96FF5"/>
    <w:rsid w:val="00DB7DB7"/>
    <w:rsid w:val="00DC2277"/>
    <w:rsid w:val="00DC7533"/>
    <w:rsid w:val="00DD21A9"/>
    <w:rsid w:val="00DD23D1"/>
    <w:rsid w:val="00DD762B"/>
    <w:rsid w:val="00DF0AC6"/>
    <w:rsid w:val="00E06A39"/>
    <w:rsid w:val="00E1066B"/>
    <w:rsid w:val="00E13C32"/>
    <w:rsid w:val="00E202D4"/>
    <w:rsid w:val="00E32AC8"/>
    <w:rsid w:val="00E351D5"/>
    <w:rsid w:val="00E35239"/>
    <w:rsid w:val="00E3567E"/>
    <w:rsid w:val="00E36DAD"/>
    <w:rsid w:val="00E42465"/>
    <w:rsid w:val="00E575DE"/>
    <w:rsid w:val="00E57AD5"/>
    <w:rsid w:val="00E62C16"/>
    <w:rsid w:val="00E65A94"/>
    <w:rsid w:val="00E667A2"/>
    <w:rsid w:val="00E7414B"/>
    <w:rsid w:val="00E91375"/>
    <w:rsid w:val="00E916F5"/>
    <w:rsid w:val="00E9510F"/>
    <w:rsid w:val="00E960BD"/>
    <w:rsid w:val="00EA36B1"/>
    <w:rsid w:val="00EB47D1"/>
    <w:rsid w:val="00F02D40"/>
    <w:rsid w:val="00F0512D"/>
    <w:rsid w:val="00F22C2C"/>
    <w:rsid w:val="00F3474F"/>
    <w:rsid w:val="00F353E0"/>
    <w:rsid w:val="00F40CFB"/>
    <w:rsid w:val="00F440E6"/>
    <w:rsid w:val="00F44609"/>
    <w:rsid w:val="00F45D07"/>
    <w:rsid w:val="00F466D3"/>
    <w:rsid w:val="00F73D1D"/>
    <w:rsid w:val="00F76495"/>
    <w:rsid w:val="00FA776E"/>
    <w:rsid w:val="00FA7C94"/>
    <w:rsid w:val="00FB0661"/>
    <w:rsid w:val="00FB6FC0"/>
    <w:rsid w:val="00FC2926"/>
    <w:rsid w:val="00FC6EC4"/>
    <w:rsid w:val="00FC7262"/>
    <w:rsid w:val="00FD444A"/>
    <w:rsid w:val="00FE24F6"/>
    <w:rsid w:val="00FF0865"/>
    <w:rsid w:val="00FF2D3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98"/>
    <w:rPr>
      <w:rFonts w:ascii="Tahoma" w:hAnsi="Tahoma" w:cs="Tahoma"/>
      <w:sz w:val="16"/>
      <w:szCs w:val="16"/>
    </w:rPr>
  </w:style>
  <w:style w:type="table" w:styleId="TableGrid">
    <w:name w:val="Table Grid"/>
    <w:basedOn w:val="TableNormal"/>
    <w:uiPriority w:val="59"/>
    <w:rsid w:val="00667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74F"/>
    <w:pPr>
      <w:ind w:left="720"/>
      <w:contextualSpacing/>
    </w:pPr>
  </w:style>
  <w:style w:type="character" w:styleId="CommentReference">
    <w:name w:val="annotation reference"/>
    <w:basedOn w:val="DefaultParagraphFont"/>
    <w:uiPriority w:val="99"/>
    <w:semiHidden/>
    <w:unhideWhenUsed/>
    <w:rsid w:val="00615493"/>
    <w:rPr>
      <w:sz w:val="16"/>
      <w:szCs w:val="16"/>
    </w:rPr>
  </w:style>
  <w:style w:type="paragraph" w:styleId="CommentText">
    <w:name w:val="annotation text"/>
    <w:basedOn w:val="Normal"/>
    <w:link w:val="CommentTextChar"/>
    <w:uiPriority w:val="99"/>
    <w:semiHidden/>
    <w:unhideWhenUsed/>
    <w:rsid w:val="00615493"/>
    <w:pPr>
      <w:spacing w:line="240" w:lineRule="auto"/>
    </w:pPr>
    <w:rPr>
      <w:sz w:val="20"/>
      <w:szCs w:val="20"/>
    </w:rPr>
  </w:style>
  <w:style w:type="character" w:customStyle="1" w:styleId="CommentTextChar">
    <w:name w:val="Comment Text Char"/>
    <w:basedOn w:val="DefaultParagraphFont"/>
    <w:link w:val="CommentText"/>
    <w:uiPriority w:val="99"/>
    <w:semiHidden/>
    <w:rsid w:val="00615493"/>
    <w:rPr>
      <w:sz w:val="20"/>
      <w:szCs w:val="20"/>
    </w:rPr>
  </w:style>
  <w:style w:type="paragraph" w:styleId="CommentSubject">
    <w:name w:val="annotation subject"/>
    <w:basedOn w:val="CommentText"/>
    <w:next w:val="CommentText"/>
    <w:link w:val="CommentSubjectChar"/>
    <w:uiPriority w:val="99"/>
    <w:semiHidden/>
    <w:unhideWhenUsed/>
    <w:rsid w:val="00615493"/>
    <w:rPr>
      <w:b/>
      <w:bCs/>
    </w:rPr>
  </w:style>
  <w:style w:type="character" w:customStyle="1" w:styleId="CommentSubjectChar">
    <w:name w:val="Comment Subject Char"/>
    <w:basedOn w:val="CommentTextChar"/>
    <w:link w:val="CommentSubject"/>
    <w:uiPriority w:val="99"/>
    <w:semiHidden/>
    <w:rsid w:val="00615493"/>
    <w:rPr>
      <w:b/>
      <w:bCs/>
      <w:sz w:val="20"/>
      <w:szCs w:val="20"/>
    </w:rPr>
  </w:style>
  <w:style w:type="paragraph" w:styleId="Header">
    <w:name w:val="header"/>
    <w:basedOn w:val="Normal"/>
    <w:link w:val="HeaderChar"/>
    <w:uiPriority w:val="99"/>
    <w:unhideWhenUsed/>
    <w:rsid w:val="00364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CB9"/>
  </w:style>
  <w:style w:type="paragraph" w:styleId="Footer">
    <w:name w:val="footer"/>
    <w:basedOn w:val="Normal"/>
    <w:link w:val="FooterChar"/>
    <w:uiPriority w:val="99"/>
    <w:unhideWhenUsed/>
    <w:rsid w:val="00364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CB9"/>
  </w:style>
  <w:style w:type="paragraph" w:styleId="NormalWeb">
    <w:name w:val="Normal (Web)"/>
    <w:basedOn w:val="Normal"/>
    <w:uiPriority w:val="99"/>
    <w:unhideWhenUsed/>
    <w:rsid w:val="00554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44E22"/>
    <w:pPr>
      <w:autoSpaceDE w:val="0"/>
      <w:autoSpaceDN w:val="0"/>
      <w:adjustRightInd w:val="0"/>
      <w:spacing w:after="0" w:line="240" w:lineRule="auto"/>
    </w:pPr>
    <w:rPr>
      <w:rFonts w:ascii="Arial MT" w:eastAsia="Batang" w:hAnsi="Arial MT" w:cs="Arial MT"/>
      <w:color w:val="000000"/>
      <w:sz w:val="24"/>
      <w:szCs w:val="24"/>
      <w:lang w:val="en-US" w:eastAsia="ko-KR"/>
    </w:rPr>
  </w:style>
  <w:style w:type="character" w:customStyle="1" w:styleId="A1">
    <w:name w:val="A1"/>
    <w:rsid w:val="00644E22"/>
    <w:rPr>
      <w:rFonts w:cs="Arial MT"/>
      <w:color w:val="000000"/>
      <w:sz w:val="20"/>
      <w:szCs w:val="20"/>
    </w:rPr>
  </w:style>
  <w:style w:type="paragraph" w:styleId="NoSpacing">
    <w:name w:val="No Spacing"/>
    <w:uiPriority w:val="1"/>
    <w:qFormat/>
    <w:rsid w:val="002D44E9"/>
    <w:pPr>
      <w:spacing w:after="0" w:line="240" w:lineRule="auto"/>
    </w:pPr>
    <w:rPr>
      <w:rFonts w:eastAsiaTheme="minorHAnsi"/>
      <w:lang w:eastAsia="en-US"/>
    </w:rPr>
  </w:style>
  <w:style w:type="paragraph" w:customStyle="1" w:styleId="BodyTextCtr13">
    <w:name w:val="Body Text Ctr 13"/>
    <w:basedOn w:val="Normal"/>
    <w:rsid w:val="002D44E9"/>
    <w:pPr>
      <w:spacing w:after="120" w:line="240" w:lineRule="auto"/>
      <w:jc w:val="center"/>
    </w:pPr>
    <w:rPr>
      <w:rFonts w:ascii="Times New Roman" w:eastAsia="Times New Roman" w:hAnsi="Times New Roman" w:cs="Times New Roman"/>
      <w:b/>
      <w:sz w:val="26"/>
      <w:szCs w:val="20"/>
      <w:lang w:eastAsia="en-US"/>
    </w:rPr>
  </w:style>
  <w:style w:type="paragraph" w:styleId="Revision">
    <w:name w:val="Revision"/>
    <w:hidden/>
    <w:uiPriority w:val="99"/>
    <w:semiHidden/>
    <w:rsid w:val="00A741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98"/>
    <w:rPr>
      <w:rFonts w:ascii="Tahoma" w:hAnsi="Tahoma" w:cs="Tahoma"/>
      <w:sz w:val="16"/>
      <w:szCs w:val="16"/>
    </w:rPr>
  </w:style>
  <w:style w:type="table" w:styleId="TableGrid">
    <w:name w:val="Table Grid"/>
    <w:basedOn w:val="TableNormal"/>
    <w:uiPriority w:val="59"/>
    <w:rsid w:val="00667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74F"/>
    <w:pPr>
      <w:ind w:left="720"/>
      <w:contextualSpacing/>
    </w:pPr>
  </w:style>
  <w:style w:type="character" w:styleId="CommentReference">
    <w:name w:val="annotation reference"/>
    <w:basedOn w:val="DefaultParagraphFont"/>
    <w:uiPriority w:val="99"/>
    <w:semiHidden/>
    <w:unhideWhenUsed/>
    <w:rsid w:val="00615493"/>
    <w:rPr>
      <w:sz w:val="16"/>
      <w:szCs w:val="16"/>
    </w:rPr>
  </w:style>
  <w:style w:type="paragraph" w:styleId="CommentText">
    <w:name w:val="annotation text"/>
    <w:basedOn w:val="Normal"/>
    <w:link w:val="CommentTextChar"/>
    <w:uiPriority w:val="99"/>
    <w:semiHidden/>
    <w:unhideWhenUsed/>
    <w:rsid w:val="00615493"/>
    <w:pPr>
      <w:spacing w:line="240" w:lineRule="auto"/>
    </w:pPr>
    <w:rPr>
      <w:sz w:val="20"/>
      <w:szCs w:val="20"/>
    </w:rPr>
  </w:style>
  <w:style w:type="character" w:customStyle="1" w:styleId="CommentTextChar">
    <w:name w:val="Comment Text Char"/>
    <w:basedOn w:val="DefaultParagraphFont"/>
    <w:link w:val="CommentText"/>
    <w:uiPriority w:val="99"/>
    <w:semiHidden/>
    <w:rsid w:val="00615493"/>
    <w:rPr>
      <w:sz w:val="20"/>
      <w:szCs w:val="20"/>
    </w:rPr>
  </w:style>
  <w:style w:type="paragraph" w:styleId="CommentSubject">
    <w:name w:val="annotation subject"/>
    <w:basedOn w:val="CommentText"/>
    <w:next w:val="CommentText"/>
    <w:link w:val="CommentSubjectChar"/>
    <w:uiPriority w:val="99"/>
    <w:semiHidden/>
    <w:unhideWhenUsed/>
    <w:rsid w:val="00615493"/>
    <w:rPr>
      <w:b/>
      <w:bCs/>
    </w:rPr>
  </w:style>
  <w:style w:type="character" w:customStyle="1" w:styleId="CommentSubjectChar">
    <w:name w:val="Comment Subject Char"/>
    <w:basedOn w:val="CommentTextChar"/>
    <w:link w:val="CommentSubject"/>
    <w:uiPriority w:val="99"/>
    <w:semiHidden/>
    <w:rsid w:val="00615493"/>
    <w:rPr>
      <w:b/>
      <w:bCs/>
      <w:sz w:val="20"/>
      <w:szCs w:val="20"/>
    </w:rPr>
  </w:style>
  <w:style w:type="paragraph" w:styleId="Header">
    <w:name w:val="header"/>
    <w:basedOn w:val="Normal"/>
    <w:link w:val="HeaderChar"/>
    <w:uiPriority w:val="99"/>
    <w:unhideWhenUsed/>
    <w:rsid w:val="00364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CB9"/>
  </w:style>
  <w:style w:type="paragraph" w:styleId="Footer">
    <w:name w:val="footer"/>
    <w:basedOn w:val="Normal"/>
    <w:link w:val="FooterChar"/>
    <w:uiPriority w:val="99"/>
    <w:unhideWhenUsed/>
    <w:rsid w:val="00364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CB9"/>
  </w:style>
  <w:style w:type="paragraph" w:styleId="NormalWeb">
    <w:name w:val="Normal (Web)"/>
    <w:basedOn w:val="Normal"/>
    <w:uiPriority w:val="99"/>
    <w:unhideWhenUsed/>
    <w:rsid w:val="00554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44E22"/>
    <w:pPr>
      <w:autoSpaceDE w:val="0"/>
      <w:autoSpaceDN w:val="0"/>
      <w:adjustRightInd w:val="0"/>
      <w:spacing w:after="0" w:line="240" w:lineRule="auto"/>
    </w:pPr>
    <w:rPr>
      <w:rFonts w:ascii="Arial MT" w:eastAsia="Batang" w:hAnsi="Arial MT" w:cs="Arial MT"/>
      <w:color w:val="000000"/>
      <w:sz w:val="24"/>
      <w:szCs w:val="24"/>
      <w:lang w:val="en-US" w:eastAsia="ko-KR"/>
    </w:rPr>
  </w:style>
  <w:style w:type="character" w:customStyle="1" w:styleId="A1">
    <w:name w:val="A1"/>
    <w:rsid w:val="00644E22"/>
    <w:rPr>
      <w:rFonts w:cs="Arial MT"/>
      <w:color w:val="000000"/>
      <w:sz w:val="20"/>
      <w:szCs w:val="20"/>
    </w:rPr>
  </w:style>
  <w:style w:type="paragraph" w:styleId="NoSpacing">
    <w:name w:val="No Spacing"/>
    <w:uiPriority w:val="1"/>
    <w:qFormat/>
    <w:rsid w:val="002D44E9"/>
    <w:pPr>
      <w:spacing w:after="0" w:line="240" w:lineRule="auto"/>
    </w:pPr>
    <w:rPr>
      <w:rFonts w:eastAsiaTheme="minorHAnsi"/>
      <w:lang w:eastAsia="en-US"/>
    </w:rPr>
  </w:style>
  <w:style w:type="paragraph" w:customStyle="1" w:styleId="BodyTextCtr13">
    <w:name w:val="Body Text Ctr 13"/>
    <w:basedOn w:val="Normal"/>
    <w:rsid w:val="002D44E9"/>
    <w:pPr>
      <w:spacing w:after="120" w:line="240" w:lineRule="auto"/>
      <w:jc w:val="center"/>
    </w:pPr>
    <w:rPr>
      <w:rFonts w:ascii="Times New Roman" w:eastAsia="Times New Roman" w:hAnsi="Times New Roman" w:cs="Times New Roman"/>
      <w:b/>
      <w:sz w:val="26"/>
      <w:szCs w:val="20"/>
      <w:lang w:eastAsia="en-US"/>
    </w:rPr>
  </w:style>
  <w:style w:type="paragraph" w:styleId="Revision">
    <w:name w:val="Revision"/>
    <w:hidden/>
    <w:uiPriority w:val="99"/>
    <w:semiHidden/>
    <w:rsid w:val="00A741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17320">
      <w:bodyDiv w:val="1"/>
      <w:marLeft w:val="0"/>
      <w:marRight w:val="0"/>
      <w:marTop w:val="0"/>
      <w:marBottom w:val="0"/>
      <w:divBdr>
        <w:top w:val="none" w:sz="0" w:space="0" w:color="auto"/>
        <w:left w:val="none" w:sz="0" w:space="0" w:color="auto"/>
        <w:bottom w:val="none" w:sz="0" w:space="0" w:color="auto"/>
        <w:right w:val="none" w:sz="0" w:space="0" w:color="auto"/>
      </w:divBdr>
    </w:div>
    <w:div w:id="599483604">
      <w:bodyDiv w:val="1"/>
      <w:marLeft w:val="0"/>
      <w:marRight w:val="0"/>
      <w:marTop w:val="0"/>
      <w:marBottom w:val="0"/>
      <w:divBdr>
        <w:top w:val="none" w:sz="0" w:space="0" w:color="auto"/>
        <w:left w:val="none" w:sz="0" w:space="0" w:color="auto"/>
        <w:bottom w:val="none" w:sz="0" w:space="0" w:color="auto"/>
        <w:right w:val="none" w:sz="0" w:space="0" w:color="auto"/>
      </w:divBdr>
    </w:div>
    <w:div w:id="783109529">
      <w:bodyDiv w:val="1"/>
      <w:marLeft w:val="0"/>
      <w:marRight w:val="0"/>
      <w:marTop w:val="0"/>
      <w:marBottom w:val="0"/>
      <w:divBdr>
        <w:top w:val="none" w:sz="0" w:space="0" w:color="auto"/>
        <w:left w:val="none" w:sz="0" w:space="0" w:color="auto"/>
        <w:bottom w:val="none" w:sz="0" w:space="0" w:color="auto"/>
        <w:right w:val="none" w:sz="0" w:space="0" w:color="auto"/>
      </w:divBdr>
    </w:div>
    <w:div w:id="1157376891">
      <w:bodyDiv w:val="1"/>
      <w:marLeft w:val="0"/>
      <w:marRight w:val="0"/>
      <w:marTop w:val="0"/>
      <w:marBottom w:val="0"/>
      <w:divBdr>
        <w:top w:val="none" w:sz="0" w:space="0" w:color="auto"/>
        <w:left w:val="none" w:sz="0" w:space="0" w:color="auto"/>
        <w:bottom w:val="none" w:sz="0" w:space="0" w:color="auto"/>
        <w:right w:val="none" w:sz="0" w:space="0" w:color="auto"/>
      </w:divBdr>
    </w:div>
    <w:div w:id="1773015412">
      <w:bodyDiv w:val="1"/>
      <w:marLeft w:val="0"/>
      <w:marRight w:val="0"/>
      <w:marTop w:val="0"/>
      <w:marBottom w:val="0"/>
      <w:divBdr>
        <w:top w:val="none" w:sz="0" w:space="0" w:color="auto"/>
        <w:left w:val="none" w:sz="0" w:space="0" w:color="auto"/>
        <w:bottom w:val="none" w:sz="0" w:space="0" w:color="auto"/>
        <w:right w:val="none" w:sz="0" w:space="0" w:color="auto"/>
      </w:divBdr>
    </w:div>
    <w:div w:id="21148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260D4-EE7C-422F-8979-10D70C24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5635</Words>
  <Characters>29953</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Layout 3</vt:lpstr>
    </vt:vector>
  </TitlesOfParts>
  <Company>Microsoft</Company>
  <LinksUpToDate>false</LinksUpToDate>
  <CharactersWithSpaces>35517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3</dc:title>
  <dc:creator>Graham Shore</dc:creator>
  <cp:lastModifiedBy>James Thomas</cp:lastModifiedBy>
  <cp:revision>3</cp:revision>
  <cp:lastPrinted>2015-08-27T09:19:00Z</cp:lastPrinted>
  <dcterms:created xsi:type="dcterms:W3CDTF">2015-08-28T08:12:00Z</dcterms:created>
  <dcterms:modified xsi:type="dcterms:W3CDTF">2015-08-28T08:12:00Z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8572316</vt:i4>
  </property>
  <property fmtid="{D5CDD505-2E9C-101B-9397-08002B2CF9AE}" pid="3" name="dmDocNum">
    <vt:lpwstr>4250307v1</vt:lpwstr>
  </property>
  <property fmtid="{D5CDD505-2E9C-101B-9397-08002B2CF9AE}" pid="4" name="dmRefNum">
    <vt:lpwstr>221098.0003/JTHORNLEY/JTHORNLEY</vt:lpwstr>
  </property>
</Properties>
</file>